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4A" w:rsidRPr="005E614A" w:rsidRDefault="005E614A" w:rsidP="005E614A">
      <w:pPr>
        <w:shd w:val="clear" w:color="auto" w:fill="EAEAEA"/>
        <w:spacing w:after="150" w:line="240" w:lineRule="auto"/>
        <w:jc w:val="both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b/>
          <w:bCs/>
          <w:color w:val="191816"/>
          <w:kern w:val="0"/>
          <w:sz w:val="26"/>
          <w:szCs w:val="26"/>
          <w:lang w:eastAsia="ru-RU"/>
        </w:rPr>
        <w:t>Коррупция</w:t>
      </w: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 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5E614A" w:rsidRPr="005E614A" w:rsidRDefault="005E614A" w:rsidP="005E614A">
      <w:pPr>
        <w:shd w:val="clear" w:color="auto" w:fill="EAEAEA"/>
        <w:spacing w:after="150" w:line="240" w:lineRule="auto"/>
        <w:jc w:val="both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5E614A" w:rsidRPr="005E614A" w:rsidRDefault="005E614A" w:rsidP="005E614A">
      <w:pPr>
        <w:numPr>
          <w:ilvl w:val="0"/>
          <w:numId w:val="1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5E614A" w:rsidRPr="005E614A" w:rsidRDefault="005E614A" w:rsidP="005E614A">
      <w:pPr>
        <w:numPr>
          <w:ilvl w:val="0"/>
          <w:numId w:val="1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5E614A" w:rsidRPr="005E614A" w:rsidRDefault="005E614A" w:rsidP="005E614A">
      <w:pPr>
        <w:numPr>
          <w:ilvl w:val="0"/>
          <w:numId w:val="1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по минимизации и (или) ликвидации последствий коррупционных правонарушений.</w:t>
      </w:r>
    </w:p>
    <w:p w:rsidR="005E614A" w:rsidRPr="005E614A" w:rsidRDefault="005E614A" w:rsidP="005E614A">
      <w:pPr>
        <w:shd w:val="clear" w:color="auto" w:fill="EAEAEA"/>
        <w:spacing w:after="150" w:line="240" w:lineRule="auto"/>
        <w:jc w:val="both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b/>
          <w:bCs/>
          <w:color w:val="191816"/>
          <w:kern w:val="0"/>
          <w:sz w:val="26"/>
          <w:szCs w:val="26"/>
          <w:lang w:eastAsia="ru-RU"/>
        </w:rPr>
        <w:t>Взятка</w:t>
      </w: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 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5E614A" w:rsidRPr="005E614A" w:rsidRDefault="005E614A" w:rsidP="005E614A">
      <w:pPr>
        <w:shd w:val="clear" w:color="auto" w:fill="EAEAEA"/>
        <w:spacing w:after="150" w:line="240" w:lineRule="auto"/>
        <w:jc w:val="both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b/>
          <w:bCs/>
          <w:color w:val="191816"/>
          <w:kern w:val="0"/>
          <w:sz w:val="26"/>
          <w:szCs w:val="26"/>
          <w:lang w:eastAsia="ru-RU"/>
        </w:rPr>
        <w:t>Коммерческий подкуп</w:t>
      </w: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 -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5E614A" w:rsidRPr="005E614A" w:rsidRDefault="005E614A" w:rsidP="005E614A">
      <w:pPr>
        <w:shd w:val="clear" w:color="auto" w:fill="EAEAEA"/>
        <w:spacing w:after="150" w:line="240" w:lineRule="auto"/>
        <w:jc w:val="both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b/>
          <w:bCs/>
          <w:color w:val="191816"/>
          <w:kern w:val="0"/>
          <w:sz w:val="26"/>
          <w:szCs w:val="26"/>
          <w:lang w:eastAsia="ru-RU"/>
        </w:rPr>
        <w:t>Конфликт интересов</w:t>
      </w: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 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5E614A" w:rsidRPr="005E614A" w:rsidRDefault="005E614A" w:rsidP="005E614A">
      <w:pPr>
        <w:shd w:val="clear" w:color="auto" w:fill="EAEAEA"/>
        <w:spacing w:after="150" w:line="240" w:lineRule="auto"/>
        <w:jc w:val="both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b/>
          <w:bCs/>
          <w:color w:val="191816"/>
          <w:kern w:val="0"/>
          <w:sz w:val="26"/>
          <w:szCs w:val="26"/>
          <w:lang w:eastAsia="ru-RU"/>
        </w:rPr>
        <w:t>Коррупционное правонарушение</w:t>
      </w: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 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ответственность.</w:t>
      </w:r>
    </w:p>
    <w:p w:rsidR="005E614A" w:rsidRPr="005E614A" w:rsidRDefault="005E614A" w:rsidP="005E614A">
      <w:pPr>
        <w:shd w:val="clear" w:color="auto" w:fill="EAEAEA"/>
        <w:spacing w:after="150" w:line="240" w:lineRule="auto"/>
        <w:jc w:val="both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b/>
          <w:bCs/>
          <w:color w:val="191816"/>
          <w:kern w:val="0"/>
          <w:sz w:val="26"/>
          <w:szCs w:val="26"/>
          <w:lang w:eastAsia="ru-RU"/>
        </w:rPr>
        <w:t>Коррупционный фактор</w:t>
      </w: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 - явление или совокупность явлений, порождающих коррупционные правонарушения или способствующие их распространению.</w:t>
      </w:r>
    </w:p>
    <w:p w:rsidR="005E614A" w:rsidRPr="005E614A" w:rsidRDefault="005E614A" w:rsidP="005E614A">
      <w:pPr>
        <w:shd w:val="clear" w:color="auto" w:fill="EAEAEA"/>
        <w:spacing w:after="150" w:line="240" w:lineRule="auto"/>
        <w:jc w:val="both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b/>
          <w:bCs/>
          <w:color w:val="191816"/>
          <w:kern w:val="0"/>
          <w:sz w:val="26"/>
          <w:szCs w:val="26"/>
          <w:lang w:eastAsia="ru-RU"/>
        </w:rPr>
        <w:lastRenderedPageBreak/>
        <w:t>Предупреждение коррупции</w:t>
      </w: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 - деятельность Образовательной организации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распространению.</w:t>
      </w:r>
    </w:p>
    <w:p w:rsidR="005E614A" w:rsidRPr="005E614A" w:rsidRDefault="005E614A" w:rsidP="005E614A">
      <w:pPr>
        <w:shd w:val="clear" w:color="auto" w:fill="EAEAEA"/>
        <w:spacing w:after="150" w:line="240" w:lineRule="auto"/>
        <w:jc w:val="both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Противодействие коррупции в Российской Федерации осуществляется на основе следующих принципов:</w:t>
      </w:r>
    </w:p>
    <w:p w:rsidR="005E614A" w:rsidRPr="005E614A" w:rsidRDefault="005E614A" w:rsidP="005E614A">
      <w:pPr>
        <w:numPr>
          <w:ilvl w:val="0"/>
          <w:numId w:val="2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признание, обеспечение и защита основных прав и свобод человека и гражданина;</w:t>
      </w:r>
    </w:p>
    <w:p w:rsidR="005E614A" w:rsidRPr="005E614A" w:rsidRDefault="005E614A" w:rsidP="005E614A">
      <w:pPr>
        <w:numPr>
          <w:ilvl w:val="0"/>
          <w:numId w:val="2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законность;</w:t>
      </w:r>
    </w:p>
    <w:p w:rsidR="005E614A" w:rsidRPr="005E614A" w:rsidRDefault="005E614A" w:rsidP="005E614A">
      <w:pPr>
        <w:numPr>
          <w:ilvl w:val="0"/>
          <w:numId w:val="2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неотвратимость ответственности за совершение коррупционных правонарушений;</w:t>
      </w:r>
    </w:p>
    <w:p w:rsidR="005E614A" w:rsidRPr="005E614A" w:rsidRDefault="005E614A" w:rsidP="005E614A">
      <w:pPr>
        <w:numPr>
          <w:ilvl w:val="0"/>
          <w:numId w:val="2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комплексное использование политических, организационных, информационно пропагандистских, социально-экономических, правовых, специальных и иных мер;</w:t>
      </w:r>
    </w:p>
    <w:p w:rsidR="005E614A" w:rsidRPr="005E614A" w:rsidRDefault="005E614A" w:rsidP="005E614A">
      <w:pPr>
        <w:numPr>
          <w:ilvl w:val="0"/>
          <w:numId w:val="2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приоритетное применение мер по предупреждению коррупции;</w:t>
      </w:r>
    </w:p>
    <w:p w:rsidR="005E614A" w:rsidRPr="005E614A" w:rsidRDefault="005E614A" w:rsidP="005E614A">
      <w:pPr>
        <w:numPr>
          <w:ilvl w:val="0"/>
          <w:numId w:val="2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сотрудничество государства с институтами гражданского общества, международными организациями и физическими лицами.</w:t>
      </w:r>
    </w:p>
    <w:p w:rsidR="005E614A" w:rsidRPr="005E614A" w:rsidRDefault="005E614A" w:rsidP="005E614A">
      <w:pPr>
        <w:shd w:val="clear" w:color="auto" w:fill="EAEAEA"/>
        <w:spacing w:after="150" w:line="240" w:lineRule="auto"/>
        <w:jc w:val="both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Работники Образовательной организации в связи с предупреждением и противодействием коррупции обязаны:</w:t>
      </w:r>
    </w:p>
    <w:p w:rsidR="005E614A" w:rsidRPr="005E614A" w:rsidRDefault="005E614A" w:rsidP="005E614A">
      <w:pPr>
        <w:numPr>
          <w:ilvl w:val="0"/>
          <w:numId w:val="3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Образовательной организации;</w:t>
      </w:r>
    </w:p>
    <w:p w:rsidR="005E614A" w:rsidRPr="005E614A" w:rsidRDefault="005E614A" w:rsidP="005E614A">
      <w:pPr>
        <w:numPr>
          <w:ilvl w:val="0"/>
          <w:numId w:val="3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Образовательной организации;</w:t>
      </w:r>
    </w:p>
    <w:p w:rsidR="005E614A" w:rsidRPr="005E614A" w:rsidRDefault="005E614A" w:rsidP="005E614A">
      <w:pPr>
        <w:numPr>
          <w:ilvl w:val="0"/>
          <w:numId w:val="3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незамедлительно информировать непосредственного руководителя / лицо, ответственное за реализацию антикоррупционной политики / руководство Образовательной организации о случаях склонения работника к совершению коррупционных правонарушений;</w:t>
      </w:r>
    </w:p>
    <w:p w:rsidR="005E614A" w:rsidRPr="005E614A" w:rsidRDefault="005E614A" w:rsidP="005E614A">
      <w:pPr>
        <w:numPr>
          <w:ilvl w:val="0"/>
          <w:numId w:val="3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незамедлительно информировать непосредственного начальника / лицо, ответственное за реализацию антикоррупционной политики /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5E614A" w:rsidRPr="005E614A" w:rsidRDefault="005E614A" w:rsidP="005E614A">
      <w:pPr>
        <w:numPr>
          <w:ilvl w:val="0"/>
          <w:numId w:val="3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5E614A" w:rsidRPr="005E614A" w:rsidRDefault="005E614A" w:rsidP="005E614A">
      <w:pPr>
        <w:shd w:val="clear" w:color="auto" w:fill="EAEAEA"/>
        <w:spacing w:after="150" w:line="240" w:lineRule="auto"/>
        <w:jc w:val="both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Работник не вправе:</w:t>
      </w:r>
    </w:p>
    <w:p w:rsidR="005E614A" w:rsidRPr="005E614A" w:rsidRDefault="005E614A" w:rsidP="005E614A">
      <w:pPr>
        <w:numPr>
          <w:ilvl w:val="0"/>
          <w:numId w:val="4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5E614A" w:rsidRPr="005E614A" w:rsidRDefault="005E614A" w:rsidP="005E614A">
      <w:pPr>
        <w:numPr>
          <w:ilvl w:val="0"/>
          <w:numId w:val="4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5E614A" w:rsidRPr="005E614A" w:rsidRDefault="005E614A" w:rsidP="005E614A">
      <w:pPr>
        <w:numPr>
          <w:ilvl w:val="0"/>
          <w:numId w:val="4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lastRenderedPageBreak/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5E614A" w:rsidRPr="005E614A" w:rsidRDefault="005E614A" w:rsidP="005E614A">
      <w:pPr>
        <w:numPr>
          <w:ilvl w:val="0"/>
          <w:numId w:val="4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5E614A" w:rsidRPr="005E614A" w:rsidRDefault="005E614A" w:rsidP="005E614A">
      <w:pPr>
        <w:shd w:val="clear" w:color="auto" w:fill="EAEAEA"/>
        <w:spacing w:after="150" w:line="240" w:lineRule="auto"/>
        <w:jc w:val="both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Работник, в том числе обязан:</w:t>
      </w:r>
    </w:p>
    <w:p w:rsidR="005E614A" w:rsidRPr="005E614A" w:rsidRDefault="005E614A" w:rsidP="005E614A">
      <w:pPr>
        <w:numPr>
          <w:ilvl w:val="0"/>
          <w:numId w:val="5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 в установленном порядке;</w:t>
      </w:r>
    </w:p>
    <w:p w:rsidR="005E614A" w:rsidRPr="005E614A" w:rsidRDefault="005E614A" w:rsidP="005E614A">
      <w:pPr>
        <w:numPr>
          <w:ilvl w:val="0"/>
          <w:numId w:val="5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5E614A" w:rsidRPr="005E614A" w:rsidRDefault="005E614A" w:rsidP="005E614A">
      <w:pPr>
        <w:numPr>
          <w:ilvl w:val="0"/>
          <w:numId w:val="5"/>
        </w:numPr>
        <w:shd w:val="clear" w:color="auto" w:fill="EAEAEA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</w:pPr>
      <w:r w:rsidRPr="005E614A">
        <w:rPr>
          <w:rFonts w:ascii="Helvetica" w:eastAsia="Times New Roman" w:hAnsi="Helvetica" w:cs="Times New Roman"/>
          <w:color w:val="191816"/>
          <w:kern w:val="0"/>
          <w:sz w:val="26"/>
          <w:szCs w:val="26"/>
          <w:lang w:eastAsia="ru-RU"/>
        </w:rPr>
        <w:t>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 в установленном порядке.</w:t>
      </w:r>
    </w:p>
    <w:p w:rsidR="008149AC" w:rsidRPr="00D64540" w:rsidRDefault="008149AC" w:rsidP="008149AC">
      <w:pPr>
        <w:pStyle w:val="a3"/>
        <w:spacing w:after="0" w:line="240" w:lineRule="auto"/>
        <w:ind w:left="142"/>
        <w:jc w:val="right"/>
        <w:rPr>
          <w:rFonts w:ascii="Times New Roman" w:hAnsi="Times New Roman" w:cs="Times New Roman"/>
          <w:iCs/>
          <w:sz w:val="24"/>
          <w:szCs w:val="24"/>
        </w:rPr>
      </w:pPr>
    </w:p>
    <w:sectPr w:rsidR="008149AC" w:rsidRPr="00D64540" w:rsidSect="00C425F8">
      <w:pgSz w:w="11906" w:h="16838"/>
      <w:pgMar w:top="1134" w:right="568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63D"/>
    <w:multiLevelType w:val="multilevel"/>
    <w:tmpl w:val="3656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9712D"/>
    <w:multiLevelType w:val="multilevel"/>
    <w:tmpl w:val="364E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A6844"/>
    <w:multiLevelType w:val="multilevel"/>
    <w:tmpl w:val="A128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62F2D"/>
    <w:multiLevelType w:val="multilevel"/>
    <w:tmpl w:val="078C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04C4D"/>
    <w:multiLevelType w:val="multilevel"/>
    <w:tmpl w:val="F80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0DD"/>
    <w:rsid w:val="000E0ADD"/>
    <w:rsid w:val="00153880"/>
    <w:rsid w:val="002B1D5B"/>
    <w:rsid w:val="0038464E"/>
    <w:rsid w:val="004879D4"/>
    <w:rsid w:val="005A1BE5"/>
    <w:rsid w:val="005E614A"/>
    <w:rsid w:val="008030DD"/>
    <w:rsid w:val="008149AC"/>
    <w:rsid w:val="008D2D6B"/>
    <w:rsid w:val="00932E6B"/>
    <w:rsid w:val="00A004FD"/>
    <w:rsid w:val="00B30AC7"/>
    <w:rsid w:val="00C425F8"/>
    <w:rsid w:val="00D6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9AC"/>
    <w:pPr>
      <w:spacing w:after="200" w:line="276" w:lineRule="auto"/>
      <w:ind w:left="720"/>
      <w:contextualSpacing/>
    </w:pPr>
    <w:rPr>
      <w:rFonts w:eastAsiaTheme="minorEastAsia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4F9D-FC89-460E-BFDF-502C7BCC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User</cp:lastModifiedBy>
  <cp:revision>2</cp:revision>
  <cp:lastPrinted>2024-06-03T11:10:00Z</cp:lastPrinted>
  <dcterms:created xsi:type="dcterms:W3CDTF">2024-12-02T11:06:00Z</dcterms:created>
  <dcterms:modified xsi:type="dcterms:W3CDTF">2024-12-02T11:06:00Z</dcterms:modified>
</cp:coreProperties>
</file>