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Default="00D520C5" w:rsidP="00D520C5">
      <w:pPr>
        <w:spacing w:after="0" w:line="240" w:lineRule="auto"/>
        <w:jc w:val="center"/>
        <w:rPr>
          <w:rFonts w:ascii="Times New Roman" w:eastAsia="Times New Roman" w:hAnsi="Times New Roman" w:cs="Times New Roman"/>
          <w:b/>
          <w:caps/>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caps/>
          <w:sz w:val="56"/>
          <w:szCs w:val="56"/>
          <w:lang w:eastAsia="ru-RU"/>
        </w:rPr>
      </w:pPr>
      <w:r w:rsidRPr="00950416">
        <w:rPr>
          <w:rFonts w:ascii="Times New Roman" w:eastAsia="Times New Roman" w:hAnsi="Times New Roman" w:cs="Times New Roman"/>
          <w:b/>
          <w:caps/>
          <w:sz w:val="56"/>
          <w:szCs w:val="56"/>
          <w:lang w:eastAsia="ru-RU"/>
        </w:rPr>
        <w:t>Информационный</w:t>
      </w:r>
    </w:p>
    <w:p w:rsidR="00D520C5" w:rsidRPr="00950416" w:rsidRDefault="00D520C5" w:rsidP="00D520C5">
      <w:pPr>
        <w:spacing w:after="0" w:line="240" w:lineRule="auto"/>
        <w:jc w:val="center"/>
        <w:rPr>
          <w:rFonts w:ascii="Times New Roman" w:eastAsia="Times New Roman" w:hAnsi="Times New Roman" w:cs="Times New Roman"/>
          <w:b/>
          <w:i/>
          <w:caps/>
          <w:sz w:val="104"/>
          <w:szCs w:val="104"/>
          <w:lang w:eastAsia="ru-RU"/>
        </w:rPr>
      </w:pPr>
      <w:r w:rsidRPr="00950416">
        <w:rPr>
          <w:rFonts w:ascii="Times New Roman" w:eastAsia="Times New Roman" w:hAnsi="Times New Roman" w:cs="Times New Roman"/>
          <w:b/>
          <w:i/>
          <w:caps/>
          <w:sz w:val="104"/>
          <w:szCs w:val="104"/>
          <w:lang w:eastAsia="ru-RU"/>
        </w:rPr>
        <w:t>вестник</w:t>
      </w:r>
    </w:p>
    <w:p w:rsidR="00D520C5" w:rsidRPr="00950416" w:rsidRDefault="00D520C5" w:rsidP="00D520C5">
      <w:pPr>
        <w:spacing w:after="0" w:line="240" w:lineRule="auto"/>
        <w:jc w:val="center"/>
        <w:rPr>
          <w:rFonts w:ascii="Times New Roman" w:eastAsia="Times New Roman" w:hAnsi="Times New Roman" w:cs="Times New Roman"/>
          <w:b/>
          <w:sz w:val="48"/>
          <w:szCs w:val="48"/>
          <w:lang w:eastAsia="ru-RU"/>
        </w:rPr>
      </w:pPr>
      <w:r w:rsidRPr="00950416">
        <w:rPr>
          <w:rFonts w:ascii="Times New Roman" w:eastAsia="Times New Roman" w:hAnsi="Times New Roman" w:cs="Times New Roman"/>
          <w:b/>
          <w:sz w:val="48"/>
          <w:szCs w:val="48"/>
          <w:lang w:eastAsia="ru-RU"/>
        </w:rPr>
        <w:t xml:space="preserve">муниципального образования </w:t>
      </w:r>
      <w:r>
        <w:rPr>
          <w:rFonts w:ascii="Times New Roman" w:eastAsia="Times New Roman" w:hAnsi="Times New Roman" w:cs="Times New Roman"/>
          <w:b/>
          <w:sz w:val="48"/>
          <w:szCs w:val="48"/>
          <w:lang w:eastAsia="ru-RU"/>
        </w:rPr>
        <w:t>сельского поселения</w:t>
      </w:r>
      <w:r w:rsidRPr="00950416">
        <w:rPr>
          <w:rFonts w:ascii="Times New Roman" w:eastAsia="Times New Roman" w:hAnsi="Times New Roman" w:cs="Times New Roman"/>
          <w:b/>
          <w:sz w:val="48"/>
          <w:szCs w:val="48"/>
          <w:lang w:eastAsia="ru-RU"/>
        </w:rPr>
        <w:t xml:space="preserve"> «</w:t>
      </w:r>
      <w:r>
        <w:rPr>
          <w:rFonts w:ascii="Times New Roman" w:eastAsia="Times New Roman" w:hAnsi="Times New Roman" w:cs="Times New Roman"/>
          <w:b/>
          <w:sz w:val="48"/>
          <w:szCs w:val="48"/>
          <w:lang w:eastAsia="ru-RU"/>
        </w:rPr>
        <w:t>Мандач</w:t>
      </w:r>
      <w:r w:rsidRPr="00950416">
        <w:rPr>
          <w:rFonts w:ascii="Times New Roman" w:eastAsia="Times New Roman" w:hAnsi="Times New Roman" w:cs="Times New Roman"/>
          <w:b/>
          <w:sz w:val="48"/>
          <w:szCs w:val="48"/>
          <w:lang w:eastAsia="ru-RU"/>
        </w:rPr>
        <w:t>»</w:t>
      </w: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56"/>
          <w:szCs w:val="56"/>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950416" w:rsidRDefault="00D520C5" w:rsidP="00D520C5">
      <w:pPr>
        <w:spacing w:after="0" w:line="240" w:lineRule="auto"/>
        <w:jc w:val="center"/>
        <w:rPr>
          <w:rFonts w:ascii="Times New Roman" w:eastAsia="Times New Roman" w:hAnsi="Times New Roman" w:cs="Times New Roman"/>
          <w:b/>
          <w:sz w:val="32"/>
          <w:szCs w:val="32"/>
          <w:lang w:eastAsia="ru-RU"/>
        </w:rPr>
      </w:pPr>
    </w:p>
    <w:p w:rsidR="00D520C5" w:rsidRPr="00401CC6" w:rsidRDefault="00D520C5" w:rsidP="00D520C5">
      <w:pPr>
        <w:spacing w:after="0" w:line="240" w:lineRule="auto"/>
        <w:jc w:val="center"/>
        <w:rPr>
          <w:rFonts w:ascii="Times New Roman" w:eastAsia="Times New Roman" w:hAnsi="Times New Roman" w:cs="Times New Roman"/>
          <w:b/>
          <w:sz w:val="32"/>
          <w:szCs w:val="32"/>
          <w:lang w:eastAsia="ru-RU"/>
        </w:rPr>
      </w:pPr>
      <w:r w:rsidRPr="00950416">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 0</w:t>
      </w:r>
      <w:r w:rsidR="002D566D">
        <w:rPr>
          <w:rFonts w:ascii="Times New Roman" w:eastAsia="Times New Roman" w:hAnsi="Times New Roman" w:cs="Times New Roman"/>
          <w:b/>
          <w:sz w:val="32"/>
          <w:szCs w:val="32"/>
          <w:lang w:eastAsia="ru-RU"/>
        </w:rPr>
        <w:t>6</w:t>
      </w:r>
    </w:p>
    <w:p w:rsidR="00D520C5" w:rsidRPr="00950416" w:rsidRDefault="002D566D" w:rsidP="00D520C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01 апреля</w:t>
      </w:r>
      <w:r w:rsidR="006931B7">
        <w:rPr>
          <w:rFonts w:ascii="Times New Roman" w:eastAsia="Times New Roman" w:hAnsi="Times New Roman" w:cs="Times New Roman"/>
          <w:b/>
          <w:sz w:val="32"/>
          <w:szCs w:val="32"/>
          <w:lang w:eastAsia="ru-RU"/>
        </w:rPr>
        <w:t xml:space="preserve"> 2024</w:t>
      </w:r>
      <w:r w:rsidR="00D520C5" w:rsidRPr="00950416">
        <w:rPr>
          <w:rFonts w:ascii="Times New Roman" w:eastAsia="Times New Roman" w:hAnsi="Times New Roman" w:cs="Times New Roman"/>
          <w:b/>
          <w:sz w:val="32"/>
          <w:szCs w:val="32"/>
          <w:lang w:eastAsia="ru-RU"/>
        </w:rPr>
        <w:t xml:space="preserve"> года</w:t>
      </w:r>
    </w:p>
    <w:p w:rsidR="00D520C5" w:rsidRPr="00950416" w:rsidRDefault="00D520C5" w:rsidP="00D520C5">
      <w:pPr>
        <w:spacing w:after="0" w:line="240" w:lineRule="auto"/>
        <w:jc w:val="center"/>
        <w:rPr>
          <w:rFonts w:ascii="Times New Roman" w:eastAsia="Times New Roman" w:hAnsi="Times New Roman" w:cs="Times New Roman"/>
          <w:b/>
          <w:sz w:val="14"/>
          <w:szCs w:val="14"/>
          <w:lang w:eastAsia="ru-RU"/>
        </w:rPr>
      </w:pPr>
    </w:p>
    <w:p w:rsidR="006931B7" w:rsidRDefault="00D520C5" w:rsidP="006931B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 Мандач</w:t>
      </w:r>
    </w:p>
    <w:p w:rsidR="009F5C8C" w:rsidRDefault="009F5C8C" w:rsidP="009F5C8C">
      <w:pPr>
        <w:jc w:val="center"/>
        <w:rPr>
          <w:b/>
          <w:sz w:val="28"/>
          <w:szCs w:val="28"/>
        </w:rPr>
      </w:pPr>
      <w:r>
        <w:rPr>
          <w:b/>
          <w:noProof/>
          <w:lang w:eastAsia="ru-RU"/>
        </w:rPr>
        <w:lastRenderedPageBreak/>
        <w:drawing>
          <wp:inline distT="0" distB="0" distL="0" distR="0">
            <wp:extent cx="857250" cy="942975"/>
            <wp:effectExtent l="19050" t="0" r="0" b="0"/>
            <wp:docPr id="3" name="Рисунок 3" descr="C:\Documents and Settings\Администратор\Local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Local Settings\WINDOWS\Temp\$wc\WINDOWS\GERB_KOM.BMP"/>
                    <pic:cNvPicPr>
                      <a:picLocks noChangeAspect="1" noChangeArrowheads="1"/>
                    </pic:cNvPicPr>
                  </pic:nvPicPr>
                  <pic:blipFill>
                    <a:blip r:embed="rId7" r:link="rId8"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9F5C8C" w:rsidRPr="009F5C8C" w:rsidRDefault="009F5C8C" w:rsidP="009F5C8C">
      <w:pPr>
        <w:pStyle w:val="a4"/>
        <w:spacing w:after="0" w:line="240" w:lineRule="auto"/>
        <w:jc w:val="center"/>
        <w:rPr>
          <w:rFonts w:ascii="Times New Roman" w:hAnsi="Times New Roman" w:cs="Times New Roman"/>
          <w:b/>
        </w:rPr>
      </w:pPr>
      <w:r w:rsidRPr="009F5C8C">
        <w:rPr>
          <w:rFonts w:ascii="Times New Roman" w:hAnsi="Times New Roman" w:cs="Times New Roman"/>
          <w:b/>
        </w:rPr>
        <w:t xml:space="preserve">Совет сельского поселения «Мандач» </w:t>
      </w:r>
    </w:p>
    <w:p w:rsidR="009F5C8C" w:rsidRPr="009F5C8C" w:rsidRDefault="009F5C8C" w:rsidP="009F5C8C">
      <w:pPr>
        <w:pStyle w:val="a4"/>
        <w:spacing w:after="0" w:line="240" w:lineRule="auto"/>
        <w:jc w:val="center"/>
        <w:rPr>
          <w:rFonts w:ascii="Times New Roman" w:hAnsi="Times New Roman" w:cs="Times New Roman"/>
          <w:b/>
        </w:rPr>
      </w:pPr>
      <w:r w:rsidRPr="009F5C8C">
        <w:rPr>
          <w:rFonts w:ascii="Times New Roman" w:hAnsi="Times New Roman" w:cs="Times New Roman"/>
          <w:b/>
        </w:rPr>
        <w:t>муниципального района «Сыктывдинский» Республики Коми</w:t>
      </w:r>
    </w:p>
    <w:p w:rsidR="009F5C8C" w:rsidRPr="009F5C8C" w:rsidRDefault="009F5C8C" w:rsidP="009F5C8C">
      <w:pPr>
        <w:pStyle w:val="a4"/>
        <w:spacing w:after="0" w:line="240" w:lineRule="auto"/>
        <w:jc w:val="center"/>
        <w:rPr>
          <w:rFonts w:ascii="Times New Roman" w:hAnsi="Times New Roman" w:cs="Times New Roman"/>
          <w:b/>
        </w:rPr>
      </w:pPr>
      <w:r w:rsidRPr="009F5C8C">
        <w:rPr>
          <w:rFonts w:ascii="Times New Roman" w:hAnsi="Times New Roman" w:cs="Times New Roman"/>
          <w:b/>
          <w:lang/>
        </w:rPr>
        <w:t>Коми Республикаса «Сыктывдін» муниципальнӧй районын</w:t>
      </w:r>
    </w:p>
    <w:p w:rsidR="009F5C8C" w:rsidRPr="009F5C8C" w:rsidRDefault="009F5C8C" w:rsidP="009F5C8C">
      <w:pPr>
        <w:pStyle w:val="a4"/>
        <w:spacing w:after="0" w:line="240" w:lineRule="auto"/>
        <w:jc w:val="center"/>
        <w:rPr>
          <w:rFonts w:ascii="Times New Roman" w:hAnsi="Times New Roman" w:cs="Times New Roman"/>
          <w:b/>
        </w:rPr>
      </w:pPr>
      <w:r w:rsidRPr="009F5C8C">
        <w:rPr>
          <w:rFonts w:ascii="Times New Roman" w:hAnsi="Times New Roman" w:cs="Times New Roman"/>
          <w:b/>
          <w:lang/>
        </w:rPr>
        <w:t>«Мандач» сикт овмӧдчӧминлӧн Сӧвет</w:t>
      </w:r>
    </w:p>
    <w:p w:rsidR="009F5C8C" w:rsidRPr="009F5C8C" w:rsidRDefault="009F5C8C" w:rsidP="009F5C8C">
      <w:pPr>
        <w:pStyle w:val="a4"/>
        <w:spacing w:after="0" w:line="240" w:lineRule="auto"/>
        <w:jc w:val="center"/>
        <w:rPr>
          <w:rFonts w:ascii="Times New Roman" w:hAnsi="Times New Roman" w:cs="Times New Roman"/>
          <w:b/>
        </w:rPr>
      </w:pPr>
      <w:r w:rsidRPr="009F5C8C">
        <w:rPr>
          <w:rFonts w:ascii="Times New Roman" w:hAnsi="Times New Roman" w:cs="Times New Roman"/>
          <w:b/>
        </w:rPr>
        <w:t>РЕШЕНИЕ</w:t>
      </w:r>
    </w:p>
    <w:p w:rsidR="009F5C8C" w:rsidRPr="009F5C8C" w:rsidRDefault="009F5C8C" w:rsidP="009F5C8C">
      <w:pPr>
        <w:jc w:val="center"/>
        <w:rPr>
          <w:rFonts w:ascii="Times New Roman" w:hAnsi="Times New Roman" w:cs="Times New Roman"/>
          <w:b/>
          <w:sz w:val="24"/>
          <w:szCs w:val="24"/>
        </w:rPr>
      </w:pPr>
      <w:r w:rsidRPr="009F5C8C">
        <w:rPr>
          <w:rFonts w:ascii="Times New Roman" w:hAnsi="Times New Roman" w:cs="Times New Roman"/>
          <w:b/>
          <w:sz w:val="24"/>
          <w:szCs w:val="24"/>
          <w:lang/>
        </w:rPr>
        <w:t>ПОМШУӦМ</w:t>
      </w:r>
    </w:p>
    <w:p w:rsidR="009F5C8C" w:rsidRPr="009F5C8C" w:rsidRDefault="009F5C8C" w:rsidP="009F5C8C">
      <w:pPr>
        <w:jc w:val="center"/>
        <w:rPr>
          <w:rFonts w:ascii="Times New Roman" w:hAnsi="Times New Roman" w:cs="Times New Roman"/>
          <w:b/>
          <w:sz w:val="24"/>
          <w:szCs w:val="24"/>
          <w:u w:val="single"/>
        </w:rPr>
      </w:pPr>
      <w:r w:rsidRPr="009F5C8C">
        <w:rPr>
          <w:rFonts w:ascii="Times New Roman" w:hAnsi="Times New Roman" w:cs="Times New Roman"/>
          <w:b/>
          <w:sz w:val="24"/>
          <w:szCs w:val="24"/>
          <w:u w:val="single"/>
        </w:rPr>
        <w:t>168209, Республика Коми, Сыктывдинский район, п. Мандач, ул.Лесная,44</w:t>
      </w:r>
    </w:p>
    <w:p w:rsidR="009F5C8C" w:rsidRPr="009F5C8C" w:rsidRDefault="009F5C8C" w:rsidP="009F5C8C">
      <w:pPr>
        <w:rPr>
          <w:rFonts w:ascii="Times New Roman" w:hAnsi="Times New Roman" w:cs="Times New Roman"/>
          <w:sz w:val="28"/>
          <w:szCs w:val="28"/>
        </w:rPr>
      </w:pPr>
      <w:r w:rsidRPr="009F5C8C">
        <w:rPr>
          <w:rFonts w:ascii="Times New Roman" w:hAnsi="Times New Roman" w:cs="Times New Roman"/>
          <w:sz w:val="28"/>
          <w:szCs w:val="28"/>
        </w:rPr>
        <w:t>от  24 марта 2023 года                                                                                    №  18/03-5-60</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О проекте Решения Совета сельского</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поселения «Мандач» муниципального</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района «Сыктывдинский» Республики</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 xml:space="preserve">Коми «Об утверждении отчета об исполнении </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 xml:space="preserve">бюджета сельского поселения «Мандач» </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муниципального района «Сыктывдинский»</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Республики Коми за 2022 год»</w:t>
      </w:r>
    </w:p>
    <w:p w:rsidR="009F5C8C" w:rsidRPr="009F5C8C" w:rsidRDefault="009F5C8C" w:rsidP="009F5C8C">
      <w:pPr>
        <w:ind w:firstLine="540"/>
        <w:jc w:val="both"/>
        <w:rPr>
          <w:rFonts w:ascii="Times New Roman" w:hAnsi="Times New Roman" w:cs="Times New Roman"/>
          <w:sz w:val="28"/>
          <w:szCs w:val="28"/>
        </w:rPr>
      </w:pPr>
      <w:r w:rsidRPr="009F5C8C">
        <w:rPr>
          <w:rFonts w:ascii="Times New Roman" w:hAnsi="Times New Roman" w:cs="Times New Roman"/>
          <w:sz w:val="28"/>
          <w:szCs w:val="28"/>
        </w:rPr>
        <w:t>Руководствуясь статьями 14, 28 Федерального закона № 131 –ФЗ от 06.10.2003 г. «Об общих принципах организации местного самоуправления в Российской Федерации», статьями 19, 27, 52 Устава муниципального образования сельского поселения «Мандач» Совет сельского поселения «Мандач» муниципального района «Сыктывдинский» Республики Коми решил:</w:t>
      </w:r>
    </w:p>
    <w:p w:rsidR="009F5C8C" w:rsidRPr="009F5C8C" w:rsidRDefault="009F5C8C" w:rsidP="009F5C8C">
      <w:pPr>
        <w:ind w:firstLine="540"/>
        <w:jc w:val="both"/>
        <w:rPr>
          <w:rFonts w:ascii="Times New Roman" w:hAnsi="Times New Roman" w:cs="Times New Roman"/>
          <w:sz w:val="28"/>
          <w:szCs w:val="28"/>
        </w:rPr>
      </w:pPr>
      <w:r w:rsidRPr="009F5C8C">
        <w:rPr>
          <w:rFonts w:ascii="Times New Roman" w:hAnsi="Times New Roman" w:cs="Times New Roman"/>
          <w:sz w:val="28"/>
          <w:szCs w:val="28"/>
        </w:rPr>
        <w:t>1. Провести публичные слушания по утверждению отчета об исполнении бюджета сельского поселения «Мандач» муниципального района «Сыктывдинский» Республики Коми  за 2022 год 10</w:t>
      </w:r>
      <w:r w:rsidRPr="009F5C8C">
        <w:rPr>
          <w:rFonts w:ascii="Times New Roman" w:hAnsi="Times New Roman" w:cs="Times New Roman"/>
          <w:color w:val="FF0000"/>
          <w:sz w:val="28"/>
          <w:szCs w:val="28"/>
        </w:rPr>
        <w:t xml:space="preserve"> </w:t>
      </w:r>
      <w:r w:rsidRPr="009F5C8C">
        <w:rPr>
          <w:rFonts w:ascii="Times New Roman" w:hAnsi="Times New Roman" w:cs="Times New Roman"/>
          <w:sz w:val="28"/>
          <w:szCs w:val="28"/>
        </w:rPr>
        <w:t>апреля 2023 года в администрации сельского поселения «Мандач» в 12 – 00 часов.</w:t>
      </w:r>
    </w:p>
    <w:p w:rsidR="009F5C8C" w:rsidRPr="009F5C8C" w:rsidRDefault="009F5C8C" w:rsidP="009F5C8C">
      <w:pPr>
        <w:ind w:firstLine="567"/>
        <w:jc w:val="both"/>
        <w:rPr>
          <w:rFonts w:ascii="Times New Roman" w:hAnsi="Times New Roman" w:cs="Times New Roman"/>
          <w:sz w:val="28"/>
          <w:szCs w:val="28"/>
        </w:rPr>
      </w:pPr>
      <w:r w:rsidRPr="009F5C8C">
        <w:rPr>
          <w:rFonts w:ascii="Times New Roman" w:hAnsi="Times New Roman" w:cs="Times New Roman"/>
          <w:sz w:val="28"/>
          <w:szCs w:val="28"/>
        </w:rPr>
        <w:t>2. Обнародовать проект отчета об исполнении бюджета сельского поселения «Мандач» муниципального района «Сыктывдинский» Республики Коми за 2022 год путем вывешивания настоящего решения в местах согласно Уставу муниципального образования сельского поселения «Мандач».</w:t>
      </w:r>
    </w:p>
    <w:p w:rsidR="009F5C8C" w:rsidRDefault="009F5C8C" w:rsidP="009F5C8C">
      <w:pPr>
        <w:ind w:firstLine="567"/>
        <w:jc w:val="both"/>
        <w:rPr>
          <w:rFonts w:ascii="Times New Roman" w:hAnsi="Times New Roman" w:cs="Times New Roman"/>
          <w:sz w:val="28"/>
          <w:szCs w:val="28"/>
        </w:rPr>
      </w:pPr>
      <w:r w:rsidRPr="009F5C8C">
        <w:rPr>
          <w:rFonts w:ascii="Times New Roman" w:hAnsi="Times New Roman" w:cs="Times New Roman"/>
          <w:sz w:val="28"/>
          <w:szCs w:val="28"/>
        </w:rPr>
        <w:t>3. Прием предложений граждан по проекту утверждения отчета об исполнении бюджета сельского поселения «Мандач» за 2022 год обсуждение, внесение предложений и замечаний провести при проведении публичных слушаний.</w:t>
      </w:r>
    </w:p>
    <w:p w:rsidR="009F5C8C" w:rsidRPr="009F5C8C" w:rsidRDefault="009F5C8C" w:rsidP="009F5C8C">
      <w:pPr>
        <w:ind w:firstLine="567"/>
        <w:jc w:val="both"/>
        <w:rPr>
          <w:rFonts w:ascii="Times New Roman" w:hAnsi="Times New Roman" w:cs="Times New Roman"/>
          <w:sz w:val="28"/>
          <w:szCs w:val="28"/>
        </w:rPr>
      </w:pPr>
    </w:p>
    <w:p w:rsidR="009F5C8C" w:rsidRDefault="009F5C8C" w:rsidP="009F5C8C">
      <w:pPr>
        <w:pStyle w:val="a6"/>
        <w:jc w:val="both"/>
        <w:rPr>
          <w:szCs w:val="28"/>
        </w:rPr>
      </w:pPr>
      <w:r w:rsidRPr="009F5C8C">
        <w:rPr>
          <w:szCs w:val="28"/>
        </w:rPr>
        <w:t xml:space="preserve">Глава сельского поселения – </w:t>
      </w:r>
    </w:p>
    <w:p w:rsidR="009F5C8C" w:rsidRDefault="009F5C8C" w:rsidP="009F5C8C">
      <w:pPr>
        <w:pStyle w:val="a6"/>
        <w:jc w:val="both"/>
        <w:rPr>
          <w:szCs w:val="28"/>
        </w:rPr>
      </w:pPr>
      <w:r w:rsidRPr="009F5C8C">
        <w:rPr>
          <w:szCs w:val="28"/>
        </w:rPr>
        <w:t xml:space="preserve">председатель Совета сельского поселения «Мандач»            </w:t>
      </w:r>
      <w:r>
        <w:rPr>
          <w:szCs w:val="28"/>
        </w:rPr>
        <w:t xml:space="preserve">                 Л.М.Китаева</w:t>
      </w:r>
      <w:r w:rsidRPr="009F5C8C">
        <w:rPr>
          <w:szCs w:val="28"/>
        </w:rPr>
        <w:t xml:space="preserve">  </w:t>
      </w:r>
    </w:p>
    <w:p w:rsidR="009F5C8C" w:rsidRDefault="009F5C8C" w:rsidP="009F5C8C">
      <w:pPr>
        <w:jc w:val="center"/>
        <w:rPr>
          <w:b/>
          <w:sz w:val="28"/>
          <w:szCs w:val="28"/>
        </w:rPr>
      </w:pPr>
      <w:r w:rsidRPr="009F5C8C">
        <w:rPr>
          <w:rFonts w:ascii="Times New Roman" w:hAnsi="Times New Roman" w:cs="Times New Roman"/>
          <w:sz w:val="28"/>
          <w:szCs w:val="28"/>
        </w:rPr>
        <w:lastRenderedPageBreak/>
        <w:t xml:space="preserve">   </w:t>
      </w:r>
      <w:r>
        <w:rPr>
          <w:b/>
          <w:noProof/>
          <w:lang w:eastAsia="ru-RU"/>
        </w:rPr>
        <w:drawing>
          <wp:inline distT="0" distB="0" distL="0" distR="0">
            <wp:extent cx="857250" cy="942975"/>
            <wp:effectExtent l="19050" t="0" r="0" b="0"/>
            <wp:docPr id="5" name="Рисунок 5" descr="C:\Documents and Settings\Администратор\Local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Local Settings\WINDOWS\Temp\$wc\WINDOWS\GERB_KOM.BMP"/>
                    <pic:cNvPicPr>
                      <a:picLocks noChangeAspect="1" noChangeArrowheads="1"/>
                    </pic:cNvPicPr>
                  </pic:nvPicPr>
                  <pic:blipFill>
                    <a:blip r:embed="rId7" r:link="rId8"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9F5C8C" w:rsidRPr="008C728F" w:rsidRDefault="009F5C8C" w:rsidP="009F5C8C">
      <w:pPr>
        <w:pStyle w:val="a4"/>
        <w:spacing w:after="0" w:line="240" w:lineRule="auto"/>
        <w:jc w:val="center"/>
        <w:rPr>
          <w:b/>
          <w:sz w:val="28"/>
          <w:szCs w:val="28"/>
        </w:rPr>
      </w:pPr>
      <w:r w:rsidRPr="008C728F">
        <w:rPr>
          <w:rFonts w:ascii="Times New Roman" w:hAnsi="Times New Roman" w:cs="Times New Roman"/>
          <w:b/>
          <w:sz w:val="28"/>
          <w:szCs w:val="28"/>
        </w:rPr>
        <w:t xml:space="preserve">Совет сельского поселения «Мандач» </w:t>
      </w:r>
    </w:p>
    <w:p w:rsidR="009F5C8C" w:rsidRPr="008C728F" w:rsidRDefault="009F5C8C" w:rsidP="009F5C8C">
      <w:pPr>
        <w:pStyle w:val="a4"/>
        <w:spacing w:after="0" w:line="240" w:lineRule="auto"/>
        <w:jc w:val="center"/>
        <w:rPr>
          <w:b/>
          <w:sz w:val="28"/>
          <w:szCs w:val="28"/>
        </w:rPr>
      </w:pPr>
      <w:r w:rsidRPr="008C728F">
        <w:rPr>
          <w:rFonts w:ascii="Times New Roman" w:hAnsi="Times New Roman" w:cs="Times New Roman"/>
          <w:b/>
          <w:sz w:val="28"/>
          <w:szCs w:val="28"/>
        </w:rPr>
        <w:t>муниципального района «Сыктывдинский» Республики Коми</w:t>
      </w:r>
    </w:p>
    <w:p w:rsidR="009F5C8C" w:rsidRPr="008C728F" w:rsidRDefault="009F5C8C" w:rsidP="009F5C8C">
      <w:pPr>
        <w:pStyle w:val="a4"/>
        <w:spacing w:after="0" w:line="240" w:lineRule="auto"/>
        <w:jc w:val="center"/>
        <w:rPr>
          <w:b/>
          <w:sz w:val="28"/>
          <w:szCs w:val="28"/>
        </w:rPr>
      </w:pPr>
      <w:r w:rsidRPr="008C728F">
        <w:rPr>
          <w:rFonts w:ascii="Times New Roman" w:hAnsi="Times New Roman" w:cs="Times New Roman"/>
          <w:b/>
          <w:sz w:val="28"/>
          <w:szCs w:val="28"/>
          <w:lang/>
        </w:rPr>
        <w:t>Коми Республикаса «Сыктывдін» муниципальнӧй районын</w:t>
      </w:r>
    </w:p>
    <w:p w:rsidR="009F5C8C" w:rsidRPr="008C728F" w:rsidRDefault="009F5C8C" w:rsidP="009F5C8C">
      <w:pPr>
        <w:pStyle w:val="a4"/>
        <w:spacing w:after="0" w:line="240" w:lineRule="auto"/>
        <w:jc w:val="center"/>
        <w:rPr>
          <w:b/>
          <w:sz w:val="28"/>
          <w:szCs w:val="28"/>
        </w:rPr>
      </w:pPr>
      <w:r w:rsidRPr="008C728F">
        <w:rPr>
          <w:rFonts w:ascii="Times New Roman" w:hAnsi="Times New Roman" w:cs="Times New Roman"/>
          <w:b/>
          <w:sz w:val="28"/>
          <w:szCs w:val="28"/>
          <w:lang/>
        </w:rPr>
        <w:t>«Мандач» сикт овмӧдчӧминлӧн Сӧвет</w:t>
      </w:r>
    </w:p>
    <w:p w:rsidR="009F5C8C" w:rsidRPr="008C728F" w:rsidRDefault="009F5C8C" w:rsidP="009F5C8C">
      <w:pPr>
        <w:pStyle w:val="a4"/>
        <w:spacing w:after="0" w:line="240" w:lineRule="auto"/>
        <w:jc w:val="center"/>
        <w:rPr>
          <w:b/>
          <w:sz w:val="28"/>
          <w:szCs w:val="28"/>
        </w:rPr>
      </w:pPr>
      <w:r w:rsidRPr="008C728F">
        <w:rPr>
          <w:rFonts w:ascii="Times New Roman" w:hAnsi="Times New Roman" w:cs="Times New Roman"/>
          <w:b/>
          <w:sz w:val="28"/>
          <w:szCs w:val="28"/>
        </w:rPr>
        <w:t>РЕШЕНИЕ</w:t>
      </w:r>
    </w:p>
    <w:p w:rsidR="009F5C8C" w:rsidRPr="008C728F" w:rsidRDefault="009F5C8C" w:rsidP="009F5C8C">
      <w:pPr>
        <w:jc w:val="center"/>
        <w:rPr>
          <w:b/>
          <w:sz w:val="28"/>
          <w:szCs w:val="28"/>
        </w:rPr>
      </w:pPr>
      <w:r w:rsidRPr="008C728F">
        <w:rPr>
          <w:b/>
          <w:sz w:val="28"/>
          <w:szCs w:val="28"/>
          <w:lang/>
        </w:rPr>
        <w:t>ПОМШУӦМ</w:t>
      </w:r>
    </w:p>
    <w:p w:rsidR="009F5C8C" w:rsidRPr="009F5C8C" w:rsidRDefault="009F5C8C" w:rsidP="009F5C8C">
      <w:pPr>
        <w:jc w:val="center"/>
        <w:rPr>
          <w:rFonts w:ascii="Times New Roman" w:hAnsi="Times New Roman" w:cs="Times New Roman"/>
          <w:b/>
          <w:sz w:val="28"/>
          <w:szCs w:val="28"/>
          <w:u w:val="single"/>
        </w:rPr>
      </w:pPr>
      <w:r w:rsidRPr="009F5C8C">
        <w:rPr>
          <w:rFonts w:ascii="Times New Roman" w:hAnsi="Times New Roman" w:cs="Times New Roman"/>
          <w:b/>
          <w:sz w:val="28"/>
          <w:szCs w:val="28"/>
          <w:u w:val="single"/>
        </w:rPr>
        <w:t>168209, Республика Коми, Сыктывдинский район, п. Мандач, ул.Лесная,44</w:t>
      </w:r>
    </w:p>
    <w:p w:rsidR="009F5C8C" w:rsidRPr="009F5C8C" w:rsidRDefault="009F5C8C" w:rsidP="009F5C8C">
      <w:pPr>
        <w:rPr>
          <w:rFonts w:ascii="Times New Roman" w:hAnsi="Times New Roman" w:cs="Times New Roman"/>
          <w:sz w:val="28"/>
          <w:szCs w:val="28"/>
        </w:rPr>
      </w:pPr>
      <w:r w:rsidRPr="009F5C8C">
        <w:rPr>
          <w:rFonts w:ascii="Times New Roman" w:hAnsi="Times New Roman" w:cs="Times New Roman"/>
          <w:sz w:val="28"/>
          <w:szCs w:val="28"/>
        </w:rPr>
        <w:t xml:space="preserve">от  2023 года                                                                                                    №   ПРОЕКТ </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 xml:space="preserve">Об утверждении отчета об исполнении бюджета </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сельского поселения «Мандач»  муниципального</w:t>
      </w:r>
    </w:p>
    <w:p w:rsidR="009F5C8C" w:rsidRPr="009F5C8C" w:rsidRDefault="009F5C8C" w:rsidP="009F5C8C">
      <w:pPr>
        <w:spacing w:after="0"/>
        <w:rPr>
          <w:rFonts w:ascii="Times New Roman" w:hAnsi="Times New Roman" w:cs="Times New Roman"/>
          <w:b/>
          <w:sz w:val="28"/>
          <w:szCs w:val="28"/>
        </w:rPr>
      </w:pPr>
      <w:r w:rsidRPr="009F5C8C">
        <w:rPr>
          <w:rFonts w:ascii="Times New Roman" w:hAnsi="Times New Roman" w:cs="Times New Roman"/>
          <w:b/>
          <w:sz w:val="28"/>
          <w:szCs w:val="28"/>
        </w:rPr>
        <w:t>района «Сыктывдинский» Республики Коми за 2022 год</w:t>
      </w:r>
    </w:p>
    <w:p w:rsidR="009F5C8C" w:rsidRPr="009F5C8C" w:rsidRDefault="009F5C8C" w:rsidP="009F5C8C">
      <w:pPr>
        <w:ind w:firstLine="540"/>
        <w:jc w:val="both"/>
        <w:rPr>
          <w:rFonts w:ascii="Times New Roman" w:hAnsi="Times New Roman" w:cs="Times New Roman"/>
          <w:sz w:val="28"/>
          <w:szCs w:val="28"/>
        </w:rPr>
      </w:pPr>
      <w:r w:rsidRPr="009F5C8C">
        <w:rPr>
          <w:rFonts w:ascii="Times New Roman" w:hAnsi="Times New Roman" w:cs="Times New Roman"/>
          <w:sz w:val="28"/>
          <w:szCs w:val="28"/>
        </w:rPr>
        <w:t>Руководствуясь статьями 264.2-264.6 Бюджетного кодекса Российской Федерации, Совет сельского поселения «Мандач» муниципального района «Сыктывдинский» Республики Коми решил:</w:t>
      </w:r>
    </w:p>
    <w:p w:rsidR="009F5C8C" w:rsidRPr="009F5C8C" w:rsidRDefault="009F5C8C" w:rsidP="009F5C8C">
      <w:pPr>
        <w:spacing w:after="0"/>
        <w:ind w:firstLine="540"/>
        <w:jc w:val="both"/>
        <w:rPr>
          <w:rFonts w:ascii="Times New Roman" w:hAnsi="Times New Roman" w:cs="Times New Roman"/>
          <w:sz w:val="28"/>
          <w:szCs w:val="28"/>
        </w:rPr>
      </w:pPr>
      <w:r w:rsidRPr="009F5C8C">
        <w:rPr>
          <w:rFonts w:ascii="Times New Roman" w:hAnsi="Times New Roman" w:cs="Times New Roman"/>
          <w:sz w:val="28"/>
          <w:szCs w:val="28"/>
        </w:rPr>
        <w:t>1. Утвердить отчет об исполнении бюджета сельского поселения «Мандач» муниципального района «Сыктывдинский» Республики Коми за 2022 год по доходам в сумме 4188,5 тыс.руб., по расходам в сумме 4450,7 тыс.руб., превышение расходов над доходами (дефицит) в сумме 262,2 тыс.руб. и со следующими показателями:</w:t>
      </w:r>
    </w:p>
    <w:p w:rsidR="009F5C8C" w:rsidRPr="009F5C8C" w:rsidRDefault="009F5C8C" w:rsidP="009F5C8C">
      <w:pPr>
        <w:spacing w:after="0"/>
        <w:ind w:firstLine="540"/>
        <w:jc w:val="both"/>
        <w:rPr>
          <w:rFonts w:ascii="Times New Roman" w:hAnsi="Times New Roman" w:cs="Times New Roman"/>
          <w:sz w:val="28"/>
          <w:szCs w:val="28"/>
        </w:rPr>
      </w:pPr>
      <w:r w:rsidRPr="009F5C8C">
        <w:rPr>
          <w:rFonts w:ascii="Times New Roman" w:hAnsi="Times New Roman" w:cs="Times New Roman"/>
          <w:sz w:val="28"/>
          <w:szCs w:val="28"/>
        </w:rPr>
        <w:t>1.1. Доходы по кодам классификации доходов бюджета, доходы по видам, подвидам, классификации операций сектора гос.управления, относящихся к доходам согласно Приложению № 1 к настоящему Решению;</w:t>
      </w:r>
    </w:p>
    <w:p w:rsidR="009F5C8C" w:rsidRPr="009F5C8C" w:rsidRDefault="009F5C8C" w:rsidP="009F5C8C">
      <w:pPr>
        <w:spacing w:after="0"/>
        <w:ind w:firstLine="540"/>
        <w:jc w:val="both"/>
        <w:rPr>
          <w:rFonts w:ascii="Times New Roman" w:hAnsi="Times New Roman" w:cs="Times New Roman"/>
          <w:sz w:val="28"/>
          <w:szCs w:val="28"/>
        </w:rPr>
      </w:pPr>
      <w:r w:rsidRPr="009F5C8C">
        <w:rPr>
          <w:rFonts w:ascii="Times New Roman" w:hAnsi="Times New Roman" w:cs="Times New Roman"/>
          <w:sz w:val="28"/>
          <w:szCs w:val="28"/>
        </w:rPr>
        <w:t>1.2. Расходы по ведомственной структуре расходов соответствующего бюджета согласно Приложению № 2 к настоящему Решению;</w:t>
      </w:r>
    </w:p>
    <w:p w:rsidR="009F5C8C" w:rsidRPr="009F5C8C" w:rsidRDefault="009F5C8C" w:rsidP="009F5C8C">
      <w:pPr>
        <w:spacing w:after="0"/>
        <w:ind w:firstLine="540"/>
        <w:jc w:val="both"/>
        <w:rPr>
          <w:rFonts w:ascii="Times New Roman" w:hAnsi="Times New Roman" w:cs="Times New Roman"/>
          <w:sz w:val="28"/>
          <w:szCs w:val="28"/>
        </w:rPr>
      </w:pPr>
      <w:r w:rsidRPr="009F5C8C">
        <w:rPr>
          <w:rFonts w:ascii="Times New Roman" w:hAnsi="Times New Roman" w:cs="Times New Roman"/>
          <w:sz w:val="28"/>
          <w:szCs w:val="28"/>
        </w:rPr>
        <w:t>1.3. Расходы по разделам и подразделам классификации расходов бюджета согласно Приложению № 3 к настоящему Решению;</w:t>
      </w:r>
    </w:p>
    <w:p w:rsidR="009F5C8C" w:rsidRPr="009F5C8C" w:rsidRDefault="009F5C8C" w:rsidP="009F5C8C">
      <w:pPr>
        <w:spacing w:after="0"/>
        <w:ind w:firstLine="540"/>
        <w:jc w:val="both"/>
        <w:rPr>
          <w:rFonts w:ascii="Times New Roman" w:hAnsi="Times New Roman" w:cs="Times New Roman"/>
          <w:sz w:val="28"/>
          <w:szCs w:val="28"/>
        </w:rPr>
      </w:pPr>
      <w:r w:rsidRPr="009F5C8C">
        <w:rPr>
          <w:rFonts w:ascii="Times New Roman" w:hAnsi="Times New Roman" w:cs="Times New Roman"/>
          <w:sz w:val="28"/>
          <w:szCs w:val="28"/>
        </w:rPr>
        <w:t>1.4. Источники финансирования дефицита бюджета по кодам классификации источников финансирования дефицитов бюджетов согласно Приложению № 4 к настоящему Решению.</w:t>
      </w:r>
    </w:p>
    <w:p w:rsidR="009F5C8C" w:rsidRPr="009F5C8C" w:rsidRDefault="009F5C8C" w:rsidP="009F5C8C">
      <w:pPr>
        <w:spacing w:after="0"/>
        <w:ind w:firstLine="567"/>
        <w:jc w:val="both"/>
        <w:rPr>
          <w:rFonts w:ascii="Times New Roman" w:hAnsi="Times New Roman" w:cs="Times New Roman"/>
          <w:sz w:val="28"/>
          <w:szCs w:val="28"/>
        </w:rPr>
      </w:pPr>
      <w:r w:rsidRPr="009F5C8C">
        <w:rPr>
          <w:rFonts w:ascii="Times New Roman" w:hAnsi="Times New Roman" w:cs="Times New Roman"/>
          <w:sz w:val="28"/>
          <w:szCs w:val="28"/>
        </w:rPr>
        <w:t>2. Настоящее решение вступает в силу со дня обнародования в местах согласно Уставу муниципального образования сельского поселения «Мандач»</w:t>
      </w:r>
    </w:p>
    <w:p w:rsidR="009F5C8C" w:rsidRPr="009F5C8C" w:rsidRDefault="009F5C8C" w:rsidP="009F5C8C">
      <w:pPr>
        <w:ind w:firstLine="567"/>
        <w:jc w:val="both"/>
        <w:rPr>
          <w:rFonts w:ascii="Times New Roman" w:hAnsi="Times New Roman" w:cs="Times New Roman"/>
          <w:sz w:val="28"/>
          <w:szCs w:val="28"/>
        </w:rPr>
      </w:pPr>
    </w:p>
    <w:p w:rsidR="009F5C8C" w:rsidRPr="009F5C8C" w:rsidRDefault="009F5C8C" w:rsidP="009F5C8C">
      <w:pPr>
        <w:pStyle w:val="a6"/>
        <w:jc w:val="both"/>
        <w:rPr>
          <w:szCs w:val="28"/>
        </w:rPr>
      </w:pPr>
      <w:r w:rsidRPr="009F5C8C">
        <w:rPr>
          <w:szCs w:val="28"/>
        </w:rPr>
        <w:t xml:space="preserve">Глава сельского поселения – </w:t>
      </w:r>
    </w:p>
    <w:p w:rsidR="009F5C8C" w:rsidRPr="009F5C8C" w:rsidRDefault="009F5C8C" w:rsidP="009F5C8C">
      <w:pPr>
        <w:pStyle w:val="a6"/>
        <w:jc w:val="both"/>
        <w:rPr>
          <w:szCs w:val="28"/>
        </w:rPr>
      </w:pPr>
      <w:r w:rsidRPr="009F5C8C">
        <w:rPr>
          <w:szCs w:val="28"/>
        </w:rPr>
        <w:t xml:space="preserve">председатель Совета сельского поселения «Мандач»        </w:t>
      </w:r>
      <w:r>
        <w:rPr>
          <w:szCs w:val="28"/>
        </w:rPr>
        <w:t xml:space="preserve">               </w:t>
      </w:r>
      <w:r w:rsidRPr="009F5C8C">
        <w:rPr>
          <w:szCs w:val="28"/>
        </w:rPr>
        <w:t xml:space="preserve">  </w:t>
      </w:r>
      <w:r>
        <w:rPr>
          <w:szCs w:val="28"/>
        </w:rPr>
        <w:t xml:space="preserve">  Л.М.Китаева</w:t>
      </w:r>
      <w:r w:rsidRPr="009F5C8C">
        <w:rPr>
          <w:szCs w:val="28"/>
        </w:rPr>
        <w:t xml:space="preserve">                                                                   </w:t>
      </w:r>
    </w:p>
    <w:p w:rsidR="002D566D" w:rsidRPr="009F5C8C" w:rsidRDefault="002D566D" w:rsidP="002D566D">
      <w:pPr>
        <w:jc w:val="center"/>
        <w:rPr>
          <w:rFonts w:ascii="Times New Roman" w:hAnsi="Times New Roman" w:cs="Times New Roman"/>
          <w:b/>
          <w:sz w:val="28"/>
          <w:szCs w:val="28"/>
        </w:rPr>
      </w:pPr>
      <w:r w:rsidRPr="009F5C8C">
        <w:rPr>
          <w:rFonts w:ascii="Times New Roman" w:hAnsi="Times New Roman" w:cs="Times New Roman"/>
          <w:b/>
          <w:noProof/>
          <w:sz w:val="28"/>
          <w:szCs w:val="28"/>
          <w:lang w:eastAsia="ru-RU"/>
        </w:rPr>
        <w:lastRenderedPageBreak/>
        <w:drawing>
          <wp:inline distT="0" distB="0" distL="0" distR="0">
            <wp:extent cx="638175" cy="657225"/>
            <wp:effectExtent l="19050" t="0" r="9525" b="0"/>
            <wp:docPr id="2" name="Рисунок 1" descr="C:\Documents and Settings\Администратор\Local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Local Settings\WINDOWS\Temp\$wc\WINDOWS\GERB_KOM.BMP"/>
                    <pic:cNvPicPr>
                      <a:picLocks noChangeAspect="1" noChangeArrowheads="1"/>
                    </pic:cNvPicPr>
                  </pic:nvPicPr>
                  <pic:blipFill>
                    <a:blip r:embed="rId9" r:link="rId8" cstate="print"/>
                    <a:srcRect/>
                    <a:stretch>
                      <a:fillRect/>
                    </a:stretch>
                  </pic:blipFill>
                  <pic:spPr bwMode="auto">
                    <a:xfrm>
                      <a:off x="0" y="0"/>
                      <a:ext cx="638175" cy="657225"/>
                    </a:xfrm>
                    <a:prstGeom prst="rect">
                      <a:avLst/>
                    </a:prstGeom>
                    <a:noFill/>
                    <a:ln w="9525">
                      <a:noFill/>
                      <a:miter lim="800000"/>
                      <a:headEnd/>
                      <a:tailEnd/>
                    </a:ln>
                  </pic:spPr>
                </pic:pic>
              </a:graphicData>
            </a:graphic>
          </wp:inline>
        </w:drawing>
      </w:r>
    </w:p>
    <w:p w:rsidR="002D566D" w:rsidRPr="002D566D" w:rsidRDefault="002D566D" w:rsidP="002D566D">
      <w:pPr>
        <w:pStyle w:val="a4"/>
        <w:spacing w:after="0" w:line="240" w:lineRule="auto"/>
        <w:jc w:val="center"/>
        <w:rPr>
          <w:rFonts w:ascii="Times New Roman" w:hAnsi="Times New Roman" w:cs="Times New Roman"/>
          <w:b/>
          <w:sz w:val="28"/>
          <w:szCs w:val="28"/>
        </w:rPr>
      </w:pPr>
      <w:r w:rsidRPr="002D566D">
        <w:rPr>
          <w:rFonts w:ascii="Times New Roman" w:hAnsi="Times New Roman" w:cs="Times New Roman"/>
          <w:b/>
          <w:sz w:val="28"/>
          <w:szCs w:val="28"/>
        </w:rPr>
        <w:t xml:space="preserve">Совет сельского поселения «Мандач» </w:t>
      </w:r>
    </w:p>
    <w:p w:rsidR="002D566D" w:rsidRPr="002D566D" w:rsidRDefault="002D566D" w:rsidP="002D566D">
      <w:pPr>
        <w:pStyle w:val="a4"/>
        <w:spacing w:after="0" w:line="240" w:lineRule="auto"/>
        <w:jc w:val="center"/>
        <w:rPr>
          <w:rFonts w:ascii="Times New Roman" w:hAnsi="Times New Roman" w:cs="Times New Roman"/>
          <w:b/>
          <w:sz w:val="28"/>
          <w:szCs w:val="28"/>
        </w:rPr>
      </w:pPr>
      <w:r w:rsidRPr="002D566D">
        <w:rPr>
          <w:rFonts w:ascii="Times New Roman" w:hAnsi="Times New Roman" w:cs="Times New Roman"/>
          <w:b/>
          <w:sz w:val="28"/>
          <w:szCs w:val="28"/>
        </w:rPr>
        <w:t>муниципального района «Сыктывдинский» Республики Коми</w:t>
      </w:r>
    </w:p>
    <w:p w:rsidR="002D566D" w:rsidRPr="002D566D" w:rsidRDefault="002D566D" w:rsidP="002D566D">
      <w:pPr>
        <w:pStyle w:val="a4"/>
        <w:spacing w:after="0" w:line="240" w:lineRule="auto"/>
        <w:jc w:val="center"/>
        <w:rPr>
          <w:rFonts w:ascii="Times New Roman" w:hAnsi="Times New Roman" w:cs="Times New Roman"/>
          <w:b/>
          <w:sz w:val="28"/>
          <w:szCs w:val="28"/>
        </w:rPr>
      </w:pPr>
      <w:r w:rsidRPr="002D566D">
        <w:rPr>
          <w:rFonts w:ascii="Times New Roman" w:hAnsi="Times New Roman" w:cs="Times New Roman"/>
          <w:b/>
          <w:sz w:val="28"/>
          <w:szCs w:val="28"/>
          <w:lang/>
        </w:rPr>
        <w:t>Коми Республикаса «Сыктывдін» муниципальнӧй районын</w:t>
      </w:r>
    </w:p>
    <w:p w:rsidR="002D566D" w:rsidRPr="002D566D" w:rsidRDefault="002D566D" w:rsidP="002D566D">
      <w:pPr>
        <w:pStyle w:val="a4"/>
        <w:spacing w:after="0" w:line="240" w:lineRule="auto"/>
        <w:jc w:val="center"/>
        <w:rPr>
          <w:rFonts w:ascii="Times New Roman" w:hAnsi="Times New Roman" w:cs="Times New Roman"/>
          <w:b/>
          <w:sz w:val="28"/>
          <w:szCs w:val="28"/>
        </w:rPr>
      </w:pPr>
      <w:r w:rsidRPr="002D566D">
        <w:rPr>
          <w:rFonts w:ascii="Times New Roman" w:hAnsi="Times New Roman" w:cs="Times New Roman"/>
          <w:b/>
          <w:sz w:val="28"/>
          <w:szCs w:val="28"/>
          <w:lang/>
        </w:rPr>
        <w:t>«Мандач» сикт овмӧдчӧминлӧн Сӧвет</w:t>
      </w:r>
    </w:p>
    <w:p w:rsidR="002D566D" w:rsidRPr="002D566D" w:rsidRDefault="002D566D" w:rsidP="002D566D">
      <w:pPr>
        <w:pStyle w:val="a4"/>
        <w:spacing w:after="0" w:line="240" w:lineRule="auto"/>
        <w:jc w:val="center"/>
        <w:rPr>
          <w:rFonts w:ascii="Times New Roman" w:hAnsi="Times New Roman" w:cs="Times New Roman"/>
          <w:b/>
          <w:sz w:val="28"/>
          <w:szCs w:val="28"/>
        </w:rPr>
      </w:pPr>
      <w:r w:rsidRPr="002D566D">
        <w:rPr>
          <w:rFonts w:ascii="Times New Roman" w:hAnsi="Times New Roman" w:cs="Times New Roman"/>
          <w:b/>
          <w:sz w:val="28"/>
          <w:szCs w:val="28"/>
        </w:rPr>
        <w:t>РЕШЕНИЕ</w:t>
      </w:r>
    </w:p>
    <w:p w:rsidR="002D566D" w:rsidRPr="002D566D" w:rsidRDefault="002D566D" w:rsidP="002D566D">
      <w:pPr>
        <w:jc w:val="center"/>
        <w:rPr>
          <w:rFonts w:ascii="Times New Roman" w:hAnsi="Times New Roman" w:cs="Times New Roman"/>
          <w:b/>
          <w:sz w:val="28"/>
          <w:szCs w:val="28"/>
        </w:rPr>
      </w:pPr>
      <w:r w:rsidRPr="002D566D">
        <w:rPr>
          <w:rFonts w:ascii="Times New Roman" w:hAnsi="Times New Roman" w:cs="Times New Roman"/>
          <w:b/>
          <w:sz w:val="28"/>
          <w:szCs w:val="28"/>
          <w:lang/>
        </w:rPr>
        <w:t>ПОМШУӦМ</w:t>
      </w:r>
    </w:p>
    <w:p w:rsidR="002D566D" w:rsidRPr="002D566D" w:rsidRDefault="002D566D" w:rsidP="002D566D">
      <w:pPr>
        <w:jc w:val="center"/>
        <w:rPr>
          <w:rFonts w:ascii="Times New Roman" w:hAnsi="Times New Roman" w:cs="Times New Roman"/>
          <w:b/>
          <w:sz w:val="28"/>
          <w:szCs w:val="28"/>
          <w:u w:val="single"/>
        </w:rPr>
      </w:pPr>
      <w:r w:rsidRPr="002D566D">
        <w:rPr>
          <w:rFonts w:ascii="Times New Roman" w:hAnsi="Times New Roman" w:cs="Times New Roman"/>
          <w:b/>
          <w:sz w:val="28"/>
          <w:szCs w:val="28"/>
          <w:u w:val="single"/>
        </w:rPr>
        <w:t>168209, Республика Коми, Сыктывдинский район, п.Мандач, ул.Лесная,44</w:t>
      </w:r>
    </w:p>
    <w:p w:rsidR="002D566D" w:rsidRPr="002D566D" w:rsidRDefault="002D566D" w:rsidP="002D566D">
      <w:pPr>
        <w:jc w:val="right"/>
        <w:rPr>
          <w:rFonts w:ascii="Times New Roman" w:hAnsi="Times New Roman" w:cs="Times New Roman"/>
          <w:sz w:val="28"/>
          <w:szCs w:val="28"/>
        </w:rPr>
      </w:pPr>
    </w:p>
    <w:p w:rsidR="002D566D" w:rsidRPr="002D566D" w:rsidRDefault="002D566D" w:rsidP="002D566D">
      <w:pPr>
        <w:rPr>
          <w:rFonts w:ascii="Times New Roman" w:hAnsi="Times New Roman" w:cs="Times New Roman"/>
          <w:sz w:val="28"/>
          <w:szCs w:val="28"/>
        </w:rPr>
      </w:pPr>
      <w:r w:rsidRPr="002D566D">
        <w:rPr>
          <w:rFonts w:ascii="Times New Roman" w:hAnsi="Times New Roman" w:cs="Times New Roman"/>
          <w:sz w:val="28"/>
          <w:szCs w:val="28"/>
        </w:rPr>
        <w:t>от 26 марта 2024 года                                                                                       № 25/3-2-89</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 xml:space="preserve">О внесении изменений в Решение Совета </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сельского поселения «Мандач» муниципального</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района «Сыктывдинский» Республики Коми</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 xml:space="preserve">«О бюджете сельского поселения «Мандач» </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муниципального района «Сыктывдинский»</w:t>
      </w:r>
    </w:p>
    <w:p w:rsidR="002D566D" w:rsidRPr="002D566D" w:rsidRDefault="002D566D" w:rsidP="002D566D">
      <w:pPr>
        <w:spacing w:after="0"/>
        <w:rPr>
          <w:rFonts w:ascii="Times New Roman" w:hAnsi="Times New Roman" w:cs="Times New Roman"/>
          <w:sz w:val="28"/>
          <w:szCs w:val="28"/>
        </w:rPr>
      </w:pPr>
      <w:r w:rsidRPr="002D566D">
        <w:rPr>
          <w:rFonts w:ascii="Times New Roman" w:hAnsi="Times New Roman" w:cs="Times New Roman"/>
          <w:b/>
          <w:sz w:val="28"/>
          <w:szCs w:val="28"/>
        </w:rPr>
        <w:t>Республики Коми на 2024 год</w:t>
      </w:r>
      <w:r w:rsidRPr="002D566D">
        <w:rPr>
          <w:rFonts w:ascii="Times New Roman" w:hAnsi="Times New Roman" w:cs="Times New Roman"/>
          <w:sz w:val="28"/>
          <w:szCs w:val="28"/>
        </w:rPr>
        <w:t xml:space="preserve"> </w:t>
      </w:r>
    </w:p>
    <w:p w:rsidR="002D566D" w:rsidRPr="002D566D" w:rsidRDefault="002D566D" w:rsidP="002D566D">
      <w:pPr>
        <w:spacing w:after="0"/>
        <w:rPr>
          <w:rFonts w:ascii="Times New Roman" w:hAnsi="Times New Roman" w:cs="Times New Roman"/>
          <w:b/>
          <w:sz w:val="28"/>
          <w:szCs w:val="28"/>
        </w:rPr>
      </w:pPr>
      <w:r w:rsidRPr="002D566D">
        <w:rPr>
          <w:rFonts w:ascii="Times New Roman" w:hAnsi="Times New Roman" w:cs="Times New Roman"/>
          <w:b/>
          <w:sz w:val="28"/>
          <w:szCs w:val="28"/>
        </w:rPr>
        <w:t>плановый период 2025 и 2026 годов»</w:t>
      </w:r>
    </w:p>
    <w:p w:rsidR="002D566D" w:rsidRPr="002D566D" w:rsidRDefault="002D566D" w:rsidP="002D566D">
      <w:pPr>
        <w:rPr>
          <w:rFonts w:ascii="Times New Roman" w:hAnsi="Times New Roman" w:cs="Times New Roman"/>
          <w:sz w:val="28"/>
          <w:szCs w:val="28"/>
        </w:rPr>
      </w:pPr>
    </w:p>
    <w:p w:rsidR="002D566D" w:rsidRPr="002D566D" w:rsidRDefault="002D566D" w:rsidP="002D566D">
      <w:pPr>
        <w:jc w:val="both"/>
        <w:rPr>
          <w:rFonts w:ascii="Times New Roman" w:hAnsi="Times New Roman" w:cs="Times New Roman"/>
          <w:sz w:val="28"/>
          <w:szCs w:val="28"/>
        </w:rPr>
      </w:pPr>
      <w:r>
        <w:rPr>
          <w:rFonts w:ascii="Times New Roman" w:hAnsi="Times New Roman" w:cs="Times New Roman"/>
          <w:sz w:val="28"/>
          <w:szCs w:val="28"/>
        </w:rPr>
        <w:t xml:space="preserve">       </w:t>
      </w:r>
      <w:r w:rsidRPr="002D566D">
        <w:rPr>
          <w:rFonts w:ascii="Times New Roman" w:hAnsi="Times New Roman" w:cs="Times New Roman"/>
          <w:sz w:val="28"/>
          <w:szCs w:val="28"/>
        </w:rPr>
        <w:t>Руководствуясь статьей 52 Федерального закона от 06.10.2003 г. № 131-ФЗ «Об общих принципах организации местного самоуправления в Российской Федерации», статьями 52, 53, 54 Устава муниципального образования сельского поселения «Мандач» Совет сельского поселения «Мандач» муниципального района «Сыктывдинский» Республики Коми решил:</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 Внести в Решение Совета сельского поселения «Мандач» муниципального района «Сыктывдинский» Республики Коми № 23/12-1-77  от 26 декабря 2023 года следующие изменения и дополнения:</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 Статья 1 изложить в следующей редакции:</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Статья 1. Утвердить основные характеристики бюджета сельского поселения «Мандач» муниципального района «Сыктывдинский» Республики Коми на 2024 год.</w:t>
      </w:r>
    </w:p>
    <w:p w:rsidR="002D566D" w:rsidRPr="002D566D" w:rsidRDefault="002D566D" w:rsidP="002D566D">
      <w:pPr>
        <w:spacing w:after="0"/>
        <w:ind w:firstLine="539"/>
        <w:jc w:val="both"/>
        <w:rPr>
          <w:rFonts w:ascii="Times New Roman" w:hAnsi="Times New Roman" w:cs="Times New Roman"/>
          <w:sz w:val="28"/>
          <w:szCs w:val="28"/>
        </w:rPr>
      </w:pPr>
      <w:r w:rsidRPr="002D566D">
        <w:rPr>
          <w:rFonts w:ascii="Times New Roman" w:hAnsi="Times New Roman" w:cs="Times New Roman"/>
          <w:sz w:val="28"/>
          <w:szCs w:val="28"/>
        </w:rPr>
        <w:t>1.1. Общий объем доходов 5610,0 тыс.руб.;</w:t>
      </w:r>
    </w:p>
    <w:p w:rsidR="002D566D" w:rsidRPr="002D566D" w:rsidRDefault="002D566D" w:rsidP="002D566D">
      <w:pPr>
        <w:spacing w:after="0"/>
        <w:ind w:firstLine="539"/>
        <w:jc w:val="both"/>
        <w:rPr>
          <w:rFonts w:ascii="Times New Roman" w:hAnsi="Times New Roman" w:cs="Times New Roman"/>
          <w:sz w:val="28"/>
          <w:szCs w:val="28"/>
        </w:rPr>
      </w:pPr>
      <w:r w:rsidRPr="002D566D">
        <w:rPr>
          <w:rFonts w:ascii="Times New Roman" w:hAnsi="Times New Roman" w:cs="Times New Roman"/>
          <w:sz w:val="28"/>
          <w:szCs w:val="28"/>
        </w:rPr>
        <w:t xml:space="preserve">       Общий объем расходов 5989,7 тыс.руб.</w:t>
      </w:r>
    </w:p>
    <w:p w:rsidR="002D566D" w:rsidRPr="002D566D" w:rsidRDefault="002D566D" w:rsidP="002D566D">
      <w:pPr>
        <w:spacing w:after="0"/>
        <w:ind w:firstLine="539"/>
        <w:jc w:val="both"/>
        <w:rPr>
          <w:rFonts w:ascii="Times New Roman" w:hAnsi="Times New Roman" w:cs="Times New Roman"/>
          <w:sz w:val="28"/>
          <w:szCs w:val="28"/>
        </w:rPr>
      </w:pPr>
      <w:r w:rsidRPr="002D566D">
        <w:rPr>
          <w:rFonts w:ascii="Times New Roman" w:hAnsi="Times New Roman" w:cs="Times New Roman"/>
          <w:sz w:val="28"/>
          <w:szCs w:val="28"/>
        </w:rPr>
        <w:t xml:space="preserve">       Установить дефицит бюджета 379,7 тыс.руб.</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1.2. Приложение № 1 изложить в редакции согласно Приложению № 1 к настоящему Решению.</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lastRenderedPageBreak/>
        <w:t>1.3. Приложение № 2 изложить в редакции согласно Приложению № 2 к настоящему Решению.</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1.4. Приложение № 3 изложить в редакции согласно Приложению № 3 к настоящему Решению.</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1.5. Приложение № 4 изложить в редакции согласно Приложению № 4 к настоящему Решению.</w:t>
      </w:r>
    </w:p>
    <w:p w:rsidR="002D566D" w:rsidRPr="002D566D" w:rsidRDefault="002D566D" w:rsidP="002D566D">
      <w:pPr>
        <w:ind w:firstLine="540"/>
        <w:jc w:val="both"/>
        <w:rPr>
          <w:rFonts w:ascii="Times New Roman" w:hAnsi="Times New Roman" w:cs="Times New Roman"/>
          <w:sz w:val="28"/>
          <w:szCs w:val="28"/>
        </w:rPr>
      </w:pPr>
      <w:r w:rsidRPr="002D566D">
        <w:rPr>
          <w:rFonts w:ascii="Times New Roman" w:hAnsi="Times New Roman" w:cs="Times New Roman"/>
          <w:sz w:val="28"/>
          <w:szCs w:val="28"/>
        </w:rPr>
        <w:t>1.6. Приложение № 5 изложить в редакции согласно Приложению № 5 к настоящему Решению</w:t>
      </w:r>
    </w:p>
    <w:p w:rsidR="002D566D" w:rsidRDefault="002D566D" w:rsidP="002D566D">
      <w:pPr>
        <w:ind w:firstLine="567"/>
        <w:jc w:val="both"/>
        <w:rPr>
          <w:rFonts w:ascii="Times New Roman" w:hAnsi="Times New Roman" w:cs="Times New Roman"/>
          <w:sz w:val="28"/>
          <w:szCs w:val="28"/>
        </w:rPr>
      </w:pPr>
      <w:r w:rsidRPr="002D566D">
        <w:rPr>
          <w:rFonts w:ascii="Times New Roman" w:hAnsi="Times New Roman" w:cs="Times New Roman"/>
          <w:sz w:val="28"/>
          <w:szCs w:val="28"/>
        </w:rPr>
        <w:t>2. Настоящее решение вступает в силу со дня обнародования в местах согласно Уставу муниципального образования сельского поселения «Мандач»</w:t>
      </w:r>
    </w:p>
    <w:p w:rsidR="003D7A78" w:rsidRDefault="003D7A78" w:rsidP="002D566D">
      <w:pPr>
        <w:ind w:firstLine="567"/>
        <w:jc w:val="both"/>
        <w:rPr>
          <w:rFonts w:ascii="Times New Roman" w:hAnsi="Times New Roman" w:cs="Times New Roman"/>
          <w:sz w:val="28"/>
          <w:szCs w:val="28"/>
        </w:rPr>
      </w:pPr>
    </w:p>
    <w:p w:rsidR="003D7A78" w:rsidRPr="002D566D" w:rsidRDefault="003D7A78" w:rsidP="002D566D">
      <w:pPr>
        <w:ind w:firstLine="567"/>
        <w:jc w:val="both"/>
        <w:rPr>
          <w:rFonts w:ascii="Times New Roman" w:hAnsi="Times New Roman" w:cs="Times New Roman"/>
          <w:sz w:val="28"/>
          <w:szCs w:val="28"/>
        </w:rPr>
      </w:pPr>
    </w:p>
    <w:p w:rsidR="002D566D" w:rsidRPr="002D566D" w:rsidRDefault="002D566D" w:rsidP="002D566D">
      <w:pPr>
        <w:pStyle w:val="a6"/>
        <w:jc w:val="both"/>
        <w:rPr>
          <w:szCs w:val="28"/>
        </w:rPr>
      </w:pPr>
      <w:r w:rsidRPr="002D566D">
        <w:rPr>
          <w:szCs w:val="28"/>
        </w:rPr>
        <w:t xml:space="preserve">Глава сельского поселения – </w:t>
      </w:r>
    </w:p>
    <w:p w:rsidR="002D566D" w:rsidRDefault="002D566D" w:rsidP="002D566D">
      <w:pPr>
        <w:pStyle w:val="a6"/>
        <w:jc w:val="both"/>
        <w:rPr>
          <w:szCs w:val="28"/>
        </w:rPr>
      </w:pPr>
      <w:r w:rsidRPr="002D566D">
        <w:rPr>
          <w:szCs w:val="28"/>
        </w:rPr>
        <w:t>председатель Совета сельского поселения «Мандач»                               Л.М. Китаева</w:t>
      </w: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Default="003D7A78" w:rsidP="002D566D">
      <w:pPr>
        <w:pStyle w:val="a6"/>
        <w:jc w:val="both"/>
        <w:rPr>
          <w:szCs w:val="28"/>
        </w:rPr>
      </w:pPr>
    </w:p>
    <w:p w:rsidR="003D7A78" w:rsidRPr="003D7A78" w:rsidRDefault="003D7A78" w:rsidP="003D7A78">
      <w:pPr>
        <w:spacing w:after="0"/>
        <w:jc w:val="center"/>
        <w:rPr>
          <w:b/>
          <w:sz w:val="28"/>
          <w:szCs w:val="28"/>
        </w:rPr>
      </w:pPr>
      <w:r w:rsidRPr="003D7A78">
        <w:rPr>
          <w:b/>
          <w:noProof/>
          <w:sz w:val="28"/>
          <w:szCs w:val="28"/>
          <w:lang w:eastAsia="ru-RU"/>
        </w:rPr>
        <w:lastRenderedPageBreak/>
        <w:drawing>
          <wp:inline distT="0" distB="0" distL="0" distR="0">
            <wp:extent cx="762000" cy="809625"/>
            <wp:effectExtent l="19050" t="0" r="0" b="0"/>
            <wp:docPr id="4"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M"/>
                    <pic:cNvPicPr>
                      <a:picLocks noChangeAspect="1" noChangeArrowheads="1"/>
                    </pic:cNvPicPr>
                  </pic:nvPicPr>
                  <pic:blipFill>
                    <a:blip r:embed="rId10"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3D7A78" w:rsidRPr="003D7A78" w:rsidRDefault="003D7A78" w:rsidP="003D7A78">
      <w:pPr>
        <w:pStyle w:val="a4"/>
        <w:spacing w:after="0"/>
        <w:jc w:val="center"/>
        <w:rPr>
          <w:b/>
          <w:sz w:val="28"/>
          <w:szCs w:val="28"/>
        </w:rPr>
      </w:pPr>
      <w:r w:rsidRPr="003D7A78">
        <w:rPr>
          <w:b/>
          <w:sz w:val="28"/>
          <w:szCs w:val="28"/>
        </w:rPr>
        <w:t xml:space="preserve">Совет сельского поселения «Мандач» </w:t>
      </w:r>
    </w:p>
    <w:p w:rsidR="003D7A78" w:rsidRPr="003D7A78" w:rsidRDefault="003D7A78" w:rsidP="003D7A78">
      <w:pPr>
        <w:pStyle w:val="a4"/>
        <w:spacing w:after="0"/>
        <w:jc w:val="center"/>
        <w:rPr>
          <w:b/>
          <w:sz w:val="28"/>
          <w:szCs w:val="28"/>
        </w:rPr>
      </w:pPr>
      <w:r w:rsidRPr="003D7A78">
        <w:rPr>
          <w:b/>
          <w:sz w:val="28"/>
          <w:szCs w:val="28"/>
        </w:rPr>
        <w:t>муниципального района «Сыктывдинский» Республики Коми</w:t>
      </w:r>
    </w:p>
    <w:p w:rsidR="003D7A78" w:rsidRPr="003D7A78" w:rsidRDefault="003D7A78" w:rsidP="003D7A78">
      <w:pPr>
        <w:pStyle w:val="a4"/>
        <w:spacing w:after="0"/>
        <w:jc w:val="center"/>
        <w:rPr>
          <w:b/>
          <w:sz w:val="28"/>
          <w:szCs w:val="28"/>
        </w:rPr>
      </w:pPr>
      <w:r w:rsidRPr="003D7A78">
        <w:rPr>
          <w:b/>
          <w:sz w:val="28"/>
          <w:szCs w:val="28"/>
        </w:rPr>
        <w:t>Коми Республикаса «Сыктывдін» муниципальнӧй районын</w:t>
      </w:r>
    </w:p>
    <w:p w:rsidR="003D7A78" w:rsidRPr="003D7A78" w:rsidRDefault="003D7A78" w:rsidP="003D7A78">
      <w:pPr>
        <w:pStyle w:val="a4"/>
        <w:spacing w:after="0"/>
        <w:jc w:val="center"/>
        <w:rPr>
          <w:b/>
          <w:sz w:val="28"/>
          <w:szCs w:val="28"/>
        </w:rPr>
      </w:pPr>
      <w:r w:rsidRPr="003D7A78">
        <w:rPr>
          <w:b/>
          <w:sz w:val="28"/>
          <w:szCs w:val="28"/>
        </w:rPr>
        <w:t>«Мандач» сикт овмӧдчӧминлӧн Сӧвет</w:t>
      </w:r>
    </w:p>
    <w:p w:rsidR="003D7A78" w:rsidRPr="003D7A78" w:rsidRDefault="003D7A78" w:rsidP="003D7A78">
      <w:pPr>
        <w:pStyle w:val="a4"/>
        <w:spacing w:after="0"/>
        <w:jc w:val="center"/>
        <w:rPr>
          <w:b/>
          <w:sz w:val="28"/>
          <w:szCs w:val="28"/>
        </w:rPr>
      </w:pPr>
      <w:r w:rsidRPr="003D7A78">
        <w:rPr>
          <w:b/>
          <w:sz w:val="28"/>
          <w:szCs w:val="28"/>
        </w:rPr>
        <w:t>РЕШЕНИЕ</w:t>
      </w: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sz w:val="28"/>
          <w:szCs w:val="28"/>
        </w:rPr>
        <w:t>ПОМШУӦМ</w:t>
      </w:r>
    </w:p>
    <w:p w:rsidR="003D7A78" w:rsidRPr="003D7A78" w:rsidRDefault="003D7A78" w:rsidP="003D7A78">
      <w:pPr>
        <w:rPr>
          <w:sz w:val="28"/>
          <w:szCs w:val="28"/>
        </w:rPr>
      </w:pPr>
    </w:p>
    <w:tbl>
      <w:tblPr>
        <w:tblW w:w="10314" w:type="dxa"/>
        <w:tblLook w:val="04A0"/>
      </w:tblPr>
      <w:tblGrid>
        <w:gridCol w:w="10314"/>
      </w:tblGrid>
      <w:tr w:rsidR="003D7A78" w:rsidRPr="003D7A78" w:rsidTr="003D7A78">
        <w:trPr>
          <w:trHeight w:val="345"/>
        </w:trPr>
        <w:tc>
          <w:tcPr>
            <w:tcW w:w="10314" w:type="dxa"/>
          </w:tcPr>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от 26 марта </w:t>
            </w:r>
            <w:r>
              <w:rPr>
                <w:rFonts w:ascii="Times New Roman" w:hAnsi="Times New Roman" w:cs="Times New Roman"/>
                <w:sz w:val="28"/>
                <w:szCs w:val="28"/>
              </w:rPr>
              <w:t>2</w:t>
            </w:r>
            <w:r w:rsidRPr="003D7A78">
              <w:rPr>
                <w:rFonts w:ascii="Times New Roman" w:hAnsi="Times New Roman" w:cs="Times New Roman"/>
                <w:sz w:val="28"/>
                <w:szCs w:val="28"/>
              </w:rPr>
              <w:t>024 года                                                                                     №  25/3-3-90</w:t>
            </w:r>
          </w:p>
        </w:tc>
      </w:tr>
    </w:tbl>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9"/>
      </w:tblGrid>
      <w:tr w:rsidR="003D7A78" w:rsidRPr="003D7A78" w:rsidTr="000411FC">
        <w:trPr>
          <w:jc w:val="center"/>
        </w:trPr>
        <w:tc>
          <w:tcPr>
            <w:tcW w:w="9269" w:type="dxa"/>
          </w:tcPr>
          <w:p w:rsidR="003D7A78" w:rsidRPr="003D7A78" w:rsidRDefault="003D7A78" w:rsidP="000411FC">
            <w:pPr>
              <w:jc w:val="center"/>
              <w:rPr>
                <w:rFonts w:ascii="Times New Roman" w:hAnsi="Times New Roman" w:cs="Times New Roman"/>
                <w:b/>
                <w:sz w:val="28"/>
                <w:szCs w:val="28"/>
              </w:rPr>
            </w:pPr>
            <w:r w:rsidRPr="003D7A78">
              <w:rPr>
                <w:rFonts w:ascii="Times New Roman" w:eastAsia="Times New Roman" w:hAnsi="Times New Roman" w:cs="Times New Roman"/>
                <w:b/>
                <w:sz w:val="28"/>
                <w:szCs w:val="28"/>
              </w:rPr>
              <w:t xml:space="preserve">О внесении изменений и дополнений в решение Совета сельского поселения «Мандач» ль 30.03.2021 № 62/3-3-162 «Об утверждении Порядка предоставления в аренду муниципального имущества муниципального образования сельского поселения  «Мандач», включенного в Перечень муниципального имущества муниципального образования сельского поселения «Мандач»,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bookmarkStart w:id="0" w:name="_Hlk63677514"/>
            <w:bookmarkStart w:id="1" w:name="_Hlk63679791"/>
            <w:bookmarkStart w:id="2" w:name="_Hlk63760077"/>
            <w:r w:rsidRPr="003D7A78">
              <w:rPr>
                <w:rFonts w:ascii="Times New Roman" w:eastAsia="Times New Roman" w:hAnsi="Times New Roman" w:cs="Times New Roman"/>
                <w:b/>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0"/>
            <w:bookmarkEnd w:id="1"/>
            <w:r w:rsidRPr="003D7A78">
              <w:rPr>
                <w:rFonts w:ascii="Times New Roman" w:eastAsia="Times New Roman" w:hAnsi="Times New Roman" w:cs="Times New Roman"/>
                <w:b/>
                <w:sz w:val="28"/>
                <w:szCs w:val="28"/>
              </w:rPr>
              <w:t>»</w:t>
            </w:r>
            <w:bookmarkEnd w:id="2"/>
          </w:p>
        </w:tc>
      </w:tr>
    </w:tbl>
    <w:p w:rsidR="003D7A78" w:rsidRPr="003D7A78" w:rsidRDefault="003D7A78" w:rsidP="003D7A78">
      <w:pPr>
        <w:spacing w:after="0" w:line="240" w:lineRule="auto"/>
        <w:ind w:firstLine="567"/>
        <w:jc w:val="both"/>
        <w:rPr>
          <w:rFonts w:ascii="Times New Roman" w:eastAsia="Times New Roman" w:hAnsi="Times New Roman" w:cs="Times New Roman"/>
          <w:sz w:val="28"/>
          <w:szCs w:val="28"/>
        </w:rPr>
      </w:pPr>
      <w:r w:rsidRPr="003D7A78">
        <w:rPr>
          <w:rFonts w:ascii="Times New Roman" w:eastAsia="Times New Roman" w:hAnsi="Times New Roman" w:cs="Times New Roman"/>
          <w:sz w:val="28"/>
          <w:szCs w:val="28"/>
        </w:rPr>
        <w:t>Руководствуясь</w:t>
      </w:r>
      <w:r w:rsidRPr="003D7A78">
        <w:rPr>
          <w:rFonts w:ascii="Times New Roman" w:eastAsia="Times New Roman" w:hAnsi="Times New Roman" w:cs="Times New Roman"/>
          <w:bCs/>
          <w:sz w:val="28"/>
          <w:szCs w:val="28"/>
        </w:rPr>
        <w:t xml:space="preserve"> Федеральным закон</w:t>
      </w:r>
      <w:hyperlink r:id="rId11" w:history="1">
        <w:r w:rsidRPr="003D7A78">
          <w:rPr>
            <w:rFonts w:ascii="Times New Roman" w:eastAsia="Times New Roman" w:hAnsi="Times New Roman" w:cs="Times New Roman"/>
            <w:bCs/>
            <w:sz w:val="28"/>
            <w:szCs w:val="28"/>
          </w:rPr>
          <w:t>ом</w:t>
        </w:r>
      </w:hyperlink>
      <w:r w:rsidRPr="003D7A78">
        <w:rPr>
          <w:rFonts w:ascii="Times New Roman" w:eastAsia="Times New Roman" w:hAnsi="Times New Roman" w:cs="Times New Roman"/>
          <w:bCs/>
          <w:sz w:val="28"/>
          <w:szCs w:val="28"/>
        </w:rPr>
        <w:t xml:space="preserve"> от 24 июля 2007 года № 209-ФЗ «О развитии малого и среднего предпринимательства в Российской Федерации», </w:t>
      </w:r>
      <w:r w:rsidRPr="003D7A78">
        <w:rPr>
          <w:rFonts w:ascii="Times New Roman" w:eastAsia="Times New Roman" w:hAnsi="Times New Roman" w:cs="Times New Roman"/>
          <w:sz w:val="28"/>
          <w:szCs w:val="28"/>
        </w:rPr>
        <w:t>п. 3 ч. 1, ч. 3, 4</w:t>
      </w:r>
      <w:bookmarkStart w:id="3" w:name="_GoBack"/>
      <w:bookmarkEnd w:id="3"/>
      <w:r w:rsidRPr="003D7A78">
        <w:rPr>
          <w:rFonts w:ascii="Times New Roman" w:eastAsia="Times New Roman" w:hAnsi="Times New Roman" w:cs="Times New Roman"/>
          <w:sz w:val="28"/>
          <w:szCs w:val="28"/>
        </w:rPr>
        <w:t xml:space="preserve"> статьи 14 Федерального закона от 6 октября 2003 года № 131-ФЗ «Об общих принципах организации местного самоуправления в Российской Федерации», пунктом 13 части 1 статьи 19, пунктом 4 части 3 статьи 19 Федерального закона от 26 июля 2006 года № 135-ФЗ «О защите конкуренции», Совет сельского поселения «Мандач» </w:t>
      </w: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sz w:val="28"/>
          <w:szCs w:val="28"/>
        </w:rPr>
        <w:t>РЕШИЛ:</w:t>
      </w:r>
    </w:p>
    <w:p w:rsidR="003D7A78" w:rsidRPr="003D7A78" w:rsidRDefault="003D7A78" w:rsidP="003D7A78">
      <w:pPr>
        <w:tabs>
          <w:tab w:val="left" w:pos="426"/>
          <w:tab w:val="left" w:pos="993"/>
        </w:tabs>
        <w:spacing w:after="0" w:line="240" w:lineRule="auto"/>
        <w:jc w:val="both"/>
        <w:rPr>
          <w:rFonts w:ascii="Times New Roman" w:eastAsia="Times New Roman" w:hAnsi="Times New Roman" w:cs="Times New Roman"/>
          <w:sz w:val="28"/>
          <w:szCs w:val="28"/>
        </w:rPr>
      </w:pPr>
      <w:r w:rsidRPr="003D7A78">
        <w:rPr>
          <w:rFonts w:ascii="Times New Roman" w:eastAsia="Times New Roman" w:hAnsi="Times New Roman" w:cs="Times New Roman"/>
          <w:sz w:val="28"/>
          <w:szCs w:val="28"/>
        </w:rPr>
        <w:t xml:space="preserve">          1. Внести изменения и дополнения в решение Совета сельского поселения «Мандач» ль 30.03.2021 № 62/3-3-162 «Об утверждении Порядка предоставления в аренду муниципального имущества муниципального образования сельского поселения  «Мандач», включенного в Перечень муниципального имущества муниципального образования сельского поселения «Мандач»,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w:t>
      </w:r>
      <w:r w:rsidRPr="003D7A78">
        <w:rPr>
          <w:rFonts w:ascii="Times New Roman" w:eastAsia="Times New Roman" w:hAnsi="Times New Roman" w:cs="Times New Roman"/>
          <w:sz w:val="28"/>
          <w:szCs w:val="28"/>
        </w:rPr>
        <w:lastRenderedPageBreak/>
        <w:t>являющимся индивидуальными предпринимателями и применяющим специальный налоговый режим «Налог на профессиональный доход»</w:t>
      </w:r>
    </w:p>
    <w:p w:rsidR="003D7A78" w:rsidRPr="003D7A78" w:rsidRDefault="003D7A78" w:rsidP="003D7A78">
      <w:pPr>
        <w:pStyle w:val="12"/>
        <w:widowControl w:val="0"/>
        <w:tabs>
          <w:tab w:val="left" w:pos="567"/>
        </w:tabs>
        <w:autoSpaceDE w:val="0"/>
        <w:autoSpaceDN w:val="0"/>
        <w:adjustRightInd w:val="0"/>
        <w:spacing w:after="0" w:line="240" w:lineRule="auto"/>
        <w:ind w:left="426"/>
        <w:jc w:val="both"/>
        <w:rPr>
          <w:rFonts w:ascii="Times New Roman" w:hAnsi="Times New Roman"/>
          <w:sz w:val="28"/>
          <w:szCs w:val="28"/>
        </w:rPr>
      </w:pPr>
    </w:p>
    <w:p w:rsidR="003D7A78" w:rsidRPr="003D7A78" w:rsidRDefault="003D7A78" w:rsidP="003D7A78">
      <w:pPr>
        <w:pStyle w:val="a3"/>
        <w:numPr>
          <w:ilvl w:val="0"/>
          <w:numId w:val="12"/>
        </w:numPr>
        <w:tabs>
          <w:tab w:val="left" w:pos="851"/>
          <w:tab w:val="left" w:pos="993"/>
        </w:tabs>
        <w:jc w:val="both"/>
        <w:rPr>
          <w:sz w:val="28"/>
          <w:szCs w:val="28"/>
        </w:rPr>
      </w:pPr>
      <w:r w:rsidRPr="003D7A78">
        <w:rPr>
          <w:sz w:val="28"/>
          <w:szCs w:val="28"/>
        </w:rPr>
        <w:t>Контроль за исполнением настоящего постановления оставляю за собой.</w:t>
      </w:r>
    </w:p>
    <w:p w:rsidR="003D7A78" w:rsidRPr="003D7A78" w:rsidRDefault="003D7A78" w:rsidP="003D7A78">
      <w:pPr>
        <w:pStyle w:val="a3"/>
        <w:tabs>
          <w:tab w:val="left" w:pos="851"/>
          <w:tab w:val="left" w:pos="993"/>
        </w:tabs>
        <w:ind w:left="426"/>
        <w:jc w:val="both"/>
        <w:rPr>
          <w:sz w:val="28"/>
          <w:szCs w:val="28"/>
        </w:rPr>
      </w:pPr>
    </w:p>
    <w:p w:rsidR="003D7A78" w:rsidRPr="003D7A78" w:rsidRDefault="003D7A78" w:rsidP="003D7A78">
      <w:pPr>
        <w:pStyle w:val="2"/>
        <w:widowControl w:val="0"/>
        <w:autoSpaceDE w:val="0"/>
        <w:autoSpaceDN w:val="0"/>
        <w:adjustRightInd w:val="0"/>
        <w:spacing w:after="0"/>
        <w:ind w:left="0"/>
        <w:jc w:val="both"/>
        <w:rPr>
          <w:rFonts w:ascii="Times New Roman" w:hAnsi="Times New Roman"/>
          <w:sz w:val="28"/>
          <w:szCs w:val="28"/>
        </w:rPr>
      </w:pPr>
      <w:r w:rsidRPr="003D7A78">
        <w:rPr>
          <w:rFonts w:ascii="Times New Roman" w:hAnsi="Times New Roman"/>
          <w:sz w:val="28"/>
          <w:szCs w:val="28"/>
        </w:rPr>
        <w:t xml:space="preserve">       3. Настоящее решение вступает в силу с момента обнародования в местах, установленных Уставом муниципального образования сельского поселения «Мандач».</w:t>
      </w:r>
    </w:p>
    <w:p w:rsidR="003D7A78" w:rsidRPr="003D7A78" w:rsidRDefault="003D7A78" w:rsidP="003D7A78">
      <w:pPr>
        <w:jc w:val="both"/>
        <w:rPr>
          <w:rFonts w:ascii="Times New Roman" w:hAnsi="Times New Roman" w:cs="Times New Roman"/>
          <w:b/>
          <w:sz w:val="28"/>
          <w:szCs w:val="28"/>
        </w:rPr>
      </w:pPr>
    </w:p>
    <w:p w:rsidR="003D7A78" w:rsidRPr="003D7A78" w:rsidRDefault="003D7A78" w:rsidP="003D7A78">
      <w:pPr>
        <w:spacing w:line="240" w:lineRule="auto"/>
        <w:ind w:left="142" w:hanging="142"/>
        <w:contextualSpacing/>
        <w:jc w:val="both"/>
        <w:rPr>
          <w:noProof/>
          <w:sz w:val="28"/>
          <w:szCs w:val="28"/>
          <w:lang w:eastAsia="ru-RU"/>
        </w:rPr>
      </w:pPr>
    </w:p>
    <w:p w:rsidR="003D7A78" w:rsidRPr="003D7A78" w:rsidRDefault="003D7A78" w:rsidP="003D7A78">
      <w:pPr>
        <w:tabs>
          <w:tab w:val="left" w:pos="7995"/>
        </w:tabs>
        <w:spacing w:line="240" w:lineRule="auto"/>
        <w:ind w:left="142" w:hanging="142"/>
        <w:contextualSpacing/>
        <w:jc w:val="both"/>
        <w:rPr>
          <w:rFonts w:ascii="Times New Roman" w:hAnsi="Times New Roman" w:cs="Times New Roman"/>
          <w:sz w:val="28"/>
          <w:szCs w:val="28"/>
          <w:lang w:eastAsia="zh-CN" w:bidi="hi-IN"/>
        </w:rPr>
      </w:pPr>
      <w:r w:rsidRPr="003D7A78">
        <w:rPr>
          <w:rFonts w:ascii="Times New Roman" w:hAnsi="Times New Roman" w:cs="Times New Roman"/>
          <w:noProof/>
          <w:sz w:val="28"/>
          <w:szCs w:val="28"/>
          <w:lang w:eastAsia="ru-RU"/>
        </w:rPr>
        <w:t>Глава сельского поселения «Мандач»                                                Л.М.Китаева</w:t>
      </w:r>
    </w:p>
    <w:p w:rsidR="003D7A78" w:rsidRPr="003D7A78" w:rsidRDefault="003D7A78" w:rsidP="003D7A78">
      <w:pPr>
        <w:tabs>
          <w:tab w:val="left" w:pos="7995"/>
        </w:tabs>
        <w:spacing w:line="240" w:lineRule="auto"/>
        <w:ind w:left="142" w:hanging="142"/>
        <w:contextualSpacing/>
        <w:jc w:val="both"/>
        <w:rPr>
          <w:rFonts w:ascii="Times New Roman" w:hAnsi="Times New Roman" w:cs="Times New Roman"/>
          <w:sz w:val="28"/>
          <w:szCs w:val="28"/>
          <w:lang w:eastAsia="zh-CN" w:bidi="hi-IN"/>
        </w:rPr>
      </w:pPr>
    </w:p>
    <w:p w:rsidR="003D7A78" w:rsidRPr="003D7A78" w:rsidRDefault="003D7A78" w:rsidP="003D7A78">
      <w:pPr>
        <w:spacing w:after="0" w:line="240" w:lineRule="auto"/>
        <w:jc w:val="right"/>
        <w:rPr>
          <w:rFonts w:ascii="Times New Roman" w:eastAsia="Times New Roman" w:hAnsi="Times New Roman" w:cs="Times New Roman"/>
          <w:sz w:val="28"/>
          <w:szCs w:val="28"/>
        </w:rPr>
      </w:pPr>
    </w:p>
    <w:p w:rsidR="003D7A78" w:rsidRPr="003D7A78" w:rsidRDefault="003D7A78" w:rsidP="003D7A78">
      <w:pPr>
        <w:spacing w:after="0" w:line="240" w:lineRule="auto"/>
        <w:jc w:val="right"/>
        <w:rPr>
          <w:rFonts w:ascii="Times New Roman" w:eastAsia="Times New Roman" w:hAnsi="Times New Roman" w:cs="Times New Roman"/>
          <w:sz w:val="28"/>
          <w:szCs w:val="28"/>
        </w:rPr>
      </w:pPr>
      <w:r w:rsidRPr="003D7A78">
        <w:rPr>
          <w:rFonts w:ascii="Times New Roman" w:eastAsia="Times New Roman" w:hAnsi="Times New Roman" w:cs="Times New Roman"/>
          <w:sz w:val="28"/>
          <w:szCs w:val="28"/>
        </w:rPr>
        <w:t>Приложение к решению</w:t>
      </w:r>
    </w:p>
    <w:p w:rsidR="003D7A78" w:rsidRPr="003D7A78" w:rsidRDefault="003D7A78" w:rsidP="003D7A78">
      <w:pPr>
        <w:spacing w:after="0" w:line="240" w:lineRule="auto"/>
        <w:jc w:val="right"/>
        <w:rPr>
          <w:rFonts w:ascii="Times New Roman" w:eastAsia="Times New Roman" w:hAnsi="Times New Roman" w:cs="Times New Roman"/>
          <w:sz w:val="28"/>
          <w:szCs w:val="28"/>
        </w:rPr>
      </w:pPr>
      <w:r w:rsidRPr="003D7A78">
        <w:rPr>
          <w:rFonts w:ascii="Times New Roman" w:eastAsia="Times New Roman" w:hAnsi="Times New Roman" w:cs="Times New Roman"/>
          <w:sz w:val="28"/>
          <w:szCs w:val="28"/>
        </w:rPr>
        <w:t>Совета сельского поселения «Мандач»</w:t>
      </w:r>
    </w:p>
    <w:p w:rsidR="003D7A78" w:rsidRPr="003D7A78" w:rsidRDefault="003D7A78" w:rsidP="003D7A78">
      <w:pPr>
        <w:tabs>
          <w:tab w:val="left" w:pos="7995"/>
        </w:tabs>
        <w:spacing w:line="240" w:lineRule="auto"/>
        <w:ind w:left="142" w:hanging="142"/>
        <w:contextualSpacing/>
        <w:jc w:val="right"/>
        <w:rPr>
          <w:rFonts w:ascii="Times New Roman" w:eastAsia="Times New Roman" w:hAnsi="Times New Roman" w:cs="Times New Roman"/>
          <w:sz w:val="28"/>
          <w:szCs w:val="28"/>
        </w:rPr>
      </w:pPr>
      <w:r w:rsidRPr="003D7A78">
        <w:rPr>
          <w:rFonts w:ascii="Times New Roman" w:eastAsia="Times New Roman" w:hAnsi="Times New Roman" w:cs="Times New Roman"/>
          <w:sz w:val="28"/>
          <w:szCs w:val="28"/>
        </w:rPr>
        <w:t xml:space="preserve">                                            от 26.03.2024 года № 25/3-3-90</w:t>
      </w:r>
    </w:p>
    <w:p w:rsidR="003D7A78" w:rsidRPr="003D7A78" w:rsidRDefault="003D7A78" w:rsidP="003D7A78">
      <w:pPr>
        <w:pStyle w:val="ConsPlusNormal"/>
        <w:tabs>
          <w:tab w:val="left" w:pos="1134"/>
        </w:tabs>
        <w:ind w:firstLine="786"/>
        <w:jc w:val="both"/>
        <w:outlineLvl w:val="0"/>
        <w:rPr>
          <w:rFonts w:ascii="Times New Roman" w:hAnsi="Times New Roman" w:cs="Times New Roman"/>
          <w:color w:val="000000"/>
          <w:sz w:val="28"/>
          <w:szCs w:val="28"/>
        </w:rPr>
      </w:pPr>
    </w:p>
    <w:p w:rsidR="003D7A78" w:rsidRPr="003D7A78" w:rsidRDefault="003D7A78" w:rsidP="003D7A78">
      <w:pPr>
        <w:pStyle w:val="ConsPlusNormal"/>
        <w:widowControl w:val="0"/>
        <w:numPr>
          <w:ilvl w:val="0"/>
          <w:numId w:val="11"/>
        </w:numPr>
        <w:tabs>
          <w:tab w:val="left" w:pos="1134"/>
        </w:tabs>
        <w:suppressAutoHyphens w:val="0"/>
        <w:autoSpaceDN w:val="0"/>
        <w:jc w:val="both"/>
        <w:outlineLvl w:val="0"/>
        <w:rPr>
          <w:rFonts w:ascii="Times New Roman" w:hAnsi="Times New Roman" w:cs="Times New Roman"/>
          <w:color w:val="000000"/>
          <w:sz w:val="28"/>
          <w:szCs w:val="28"/>
        </w:rPr>
      </w:pPr>
      <w:r w:rsidRPr="003D7A78">
        <w:rPr>
          <w:rFonts w:ascii="Times New Roman" w:hAnsi="Times New Roman" w:cs="Times New Roman"/>
          <w:color w:val="000000"/>
          <w:sz w:val="28"/>
          <w:szCs w:val="28"/>
        </w:rPr>
        <w:t xml:space="preserve">Подпункт 4 пункта 5 раздела </w:t>
      </w:r>
      <w:r w:rsidRPr="003D7A78">
        <w:rPr>
          <w:rFonts w:ascii="Times New Roman" w:hAnsi="Times New Roman" w:cs="Times New Roman"/>
          <w:color w:val="000000"/>
          <w:sz w:val="28"/>
          <w:szCs w:val="28"/>
          <w:lang w:val="en-US"/>
        </w:rPr>
        <w:t>II</w:t>
      </w:r>
      <w:r w:rsidRPr="003D7A78">
        <w:rPr>
          <w:rFonts w:ascii="Times New Roman" w:hAnsi="Times New Roman" w:cs="Times New Roman"/>
          <w:color w:val="000000"/>
          <w:sz w:val="28"/>
          <w:szCs w:val="28"/>
        </w:rPr>
        <w:t xml:space="preserve"> изложить в следующей редакции:</w:t>
      </w:r>
    </w:p>
    <w:p w:rsidR="003D7A78" w:rsidRPr="003D7A78" w:rsidRDefault="003D7A78" w:rsidP="003D7A78">
      <w:pPr>
        <w:pStyle w:val="ConsPlusNormal"/>
        <w:tabs>
          <w:tab w:val="left" w:pos="1134"/>
        </w:tabs>
        <w:ind w:firstLine="786"/>
        <w:jc w:val="both"/>
        <w:outlineLvl w:val="0"/>
        <w:rPr>
          <w:rFonts w:ascii="Times New Roman" w:hAnsi="Times New Roman" w:cs="Times New Roman"/>
          <w:color w:val="000000"/>
          <w:sz w:val="28"/>
          <w:szCs w:val="28"/>
        </w:rPr>
      </w:pPr>
    </w:p>
    <w:p w:rsidR="003D7A78" w:rsidRPr="003D7A78" w:rsidRDefault="003D7A78" w:rsidP="003D7A78">
      <w:pPr>
        <w:pStyle w:val="ConsPlusNormal"/>
        <w:tabs>
          <w:tab w:val="left" w:pos="1134"/>
        </w:tabs>
        <w:ind w:firstLine="786"/>
        <w:jc w:val="both"/>
        <w:outlineLvl w:val="0"/>
        <w:rPr>
          <w:rFonts w:ascii="Times New Roman" w:hAnsi="Times New Roman" w:cs="Times New Roman"/>
          <w:color w:val="000000"/>
          <w:sz w:val="28"/>
          <w:szCs w:val="28"/>
        </w:rPr>
      </w:pPr>
      <w:r w:rsidRPr="003D7A78">
        <w:rPr>
          <w:rFonts w:ascii="Times New Roman" w:hAnsi="Times New Roman" w:cs="Times New Roman"/>
          <w:color w:val="000000"/>
          <w:sz w:val="28"/>
          <w:szCs w:val="28"/>
        </w:rPr>
        <w:t xml:space="preserve">4) в случае если с момента признания субъекта МСП и физического лица, применяющего специальный налоговый режим, допустившим нарушения порядка и условий оказания имущественной поддержки, в том числе не обеспечившим целевого использования муниципального имущества, прошло менее 3-х лет. </w:t>
      </w:r>
    </w:p>
    <w:p w:rsidR="003D7A78" w:rsidRPr="003D7A78" w:rsidRDefault="003D7A78" w:rsidP="003D7A78">
      <w:pPr>
        <w:pStyle w:val="ConsPlusNormal"/>
        <w:tabs>
          <w:tab w:val="left" w:pos="1134"/>
        </w:tabs>
        <w:ind w:firstLine="786"/>
        <w:jc w:val="both"/>
        <w:outlineLvl w:val="0"/>
        <w:rPr>
          <w:rFonts w:ascii="Times New Roman" w:hAnsi="Times New Roman" w:cs="Times New Roman"/>
          <w:color w:val="000000"/>
          <w:sz w:val="28"/>
          <w:szCs w:val="28"/>
          <w:shd w:val="clear" w:color="auto" w:fill="FFFFFF"/>
        </w:rPr>
      </w:pPr>
      <w:r w:rsidRPr="003D7A78">
        <w:rPr>
          <w:rFonts w:ascii="Times New Roman" w:hAnsi="Times New Roman" w:cs="Times New Roman"/>
          <w:color w:val="000000"/>
          <w:sz w:val="28"/>
          <w:szCs w:val="28"/>
          <w:shd w:val="clear" w:color="auto" w:fill="FFFFFF"/>
        </w:rPr>
        <w:t>в случае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3D7A78" w:rsidRPr="003D7A78" w:rsidRDefault="003D7A78" w:rsidP="003D7A78">
      <w:pPr>
        <w:pStyle w:val="ConsPlusNormal"/>
        <w:tabs>
          <w:tab w:val="left" w:pos="1134"/>
        </w:tabs>
        <w:ind w:firstLine="786"/>
        <w:jc w:val="both"/>
        <w:outlineLvl w:val="0"/>
        <w:rPr>
          <w:rFonts w:ascii="Times New Roman" w:hAnsi="Times New Roman" w:cs="Times New Roman"/>
          <w:color w:val="000000"/>
          <w:sz w:val="28"/>
          <w:szCs w:val="28"/>
        </w:rPr>
      </w:pPr>
      <w:r w:rsidRPr="003D7A78">
        <w:rPr>
          <w:rFonts w:ascii="Times New Roman" w:hAnsi="Times New Roman" w:cs="Times New Roman"/>
          <w:sz w:val="28"/>
          <w:szCs w:val="28"/>
        </w:rPr>
        <w:t xml:space="preserve">2. Пункт 4  раздела </w:t>
      </w:r>
      <w:r w:rsidRPr="003D7A78">
        <w:rPr>
          <w:rFonts w:ascii="Times New Roman" w:hAnsi="Times New Roman" w:cs="Times New Roman"/>
          <w:color w:val="000000"/>
          <w:sz w:val="28"/>
          <w:szCs w:val="28"/>
          <w:lang w:val="en-US"/>
        </w:rPr>
        <w:t>II</w:t>
      </w:r>
      <w:r w:rsidRPr="003D7A78">
        <w:rPr>
          <w:rFonts w:ascii="Times New Roman" w:hAnsi="Times New Roman" w:cs="Times New Roman"/>
          <w:color w:val="000000"/>
          <w:sz w:val="28"/>
          <w:szCs w:val="28"/>
        </w:rPr>
        <w:t xml:space="preserve"> изложить в следующей редакции:</w:t>
      </w:r>
    </w:p>
    <w:p w:rsidR="003D7A78" w:rsidRPr="003D7A78" w:rsidRDefault="003D7A78" w:rsidP="003D7A78">
      <w:pPr>
        <w:pStyle w:val="ConsPlusNormal"/>
        <w:widowControl w:val="0"/>
        <w:numPr>
          <w:ilvl w:val="0"/>
          <w:numId w:val="8"/>
        </w:numPr>
        <w:tabs>
          <w:tab w:val="left" w:pos="1134"/>
        </w:tabs>
        <w:suppressAutoHyphens w:val="0"/>
        <w:autoSpaceDN w:val="0"/>
        <w:ind w:left="0" w:firstLine="709"/>
        <w:jc w:val="both"/>
        <w:outlineLvl w:val="0"/>
        <w:rPr>
          <w:rFonts w:ascii="Times New Roman" w:hAnsi="Times New Roman" w:cs="Times New Roman"/>
          <w:sz w:val="28"/>
          <w:szCs w:val="28"/>
        </w:rPr>
      </w:pPr>
      <w:r w:rsidRPr="003D7A78">
        <w:rPr>
          <w:rFonts w:ascii="Times New Roman" w:hAnsi="Times New Roman" w:cs="Times New Roman"/>
          <w:sz w:val="28"/>
          <w:szCs w:val="28"/>
        </w:rPr>
        <w:t>Для заключения договора аренды субъекты МСП представляют в администрацию сельского поселения  «Мандач» (далее - Администрация) следующие документы:</w:t>
      </w:r>
    </w:p>
    <w:p w:rsidR="003D7A78" w:rsidRPr="003D7A78" w:rsidRDefault="003D7A78" w:rsidP="003D7A78">
      <w:pPr>
        <w:pStyle w:val="ConsPlusNormal"/>
        <w:widowControl w:val="0"/>
        <w:numPr>
          <w:ilvl w:val="0"/>
          <w:numId w:val="9"/>
        </w:numPr>
        <w:tabs>
          <w:tab w:val="left" w:pos="1134"/>
        </w:tabs>
        <w:suppressAutoHyphens w:val="0"/>
        <w:autoSpaceDN w:val="0"/>
        <w:ind w:left="0" w:firstLine="709"/>
        <w:jc w:val="both"/>
        <w:rPr>
          <w:rFonts w:ascii="Times New Roman" w:hAnsi="Times New Roman" w:cs="Times New Roman"/>
          <w:sz w:val="28"/>
          <w:szCs w:val="28"/>
        </w:rPr>
      </w:pPr>
      <w:bookmarkStart w:id="4" w:name="P33"/>
      <w:bookmarkEnd w:id="4"/>
      <w:r w:rsidRPr="003D7A78">
        <w:rPr>
          <w:rFonts w:ascii="Times New Roman" w:hAnsi="Times New Roman" w:cs="Times New Roman"/>
          <w:sz w:val="28"/>
          <w:szCs w:val="28"/>
        </w:rPr>
        <w:t>заявление о предоставлении в аренду муниципального имущества, включенного в Перечень, по установленной форме (Приложение 2: форма № 1 для физических лиц и индивидуальных предпринимателей, форма № 2 для юридических лиц);</w:t>
      </w:r>
    </w:p>
    <w:p w:rsidR="003D7A78" w:rsidRPr="003D7A78" w:rsidRDefault="003D7A78" w:rsidP="003D7A78">
      <w:pPr>
        <w:pStyle w:val="ConsPlusNormal"/>
        <w:widowControl w:val="0"/>
        <w:numPr>
          <w:ilvl w:val="0"/>
          <w:numId w:val="9"/>
        </w:numPr>
        <w:tabs>
          <w:tab w:val="left" w:pos="1134"/>
        </w:tabs>
        <w:suppressAutoHyphens w:val="0"/>
        <w:autoSpaceDN w:val="0"/>
        <w:ind w:left="0" w:firstLine="709"/>
        <w:jc w:val="both"/>
        <w:rPr>
          <w:rFonts w:ascii="Times New Roman" w:hAnsi="Times New Roman" w:cs="Times New Roman"/>
          <w:sz w:val="28"/>
          <w:szCs w:val="28"/>
        </w:rPr>
      </w:pPr>
      <w:bookmarkStart w:id="5" w:name="P35"/>
      <w:bookmarkStart w:id="6" w:name="_Hlk63673767"/>
      <w:bookmarkEnd w:id="5"/>
      <w:r w:rsidRPr="003D7A78">
        <w:rPr>
          <w:rFonts w:ascii="Times New Roman" w:hAnsi="Times New Roman" w:cs="Times New Roman"/>
          <w:sz w:val="28"/>
          <w:szCs w:val="28"/>
        </w:rPr>
        <w:t>выписка из Единого государственного реестра юридических лиц, сформированная не ранее чем за один месяц до дня представления заявления;</w:t>
      </w:r>
    </w:p>
    <w:bookmarkEnd w:id="6"/>
    <w:p w:rsidR="003D7A78" w:rsidRPr="003D7A78" w:rsidRDefault="003D7A78" w:rsidP="003D7A78">
      <w:pPr>
        <w:pStyle w:val="ConsPlusNormal"/>
        <w:widowControl w:val="0"/>
        <w:numPr>
          <w:ilvl w:val="0"/>
          <w:numId w:val="9"/>
        </w:numPr>
        <w:tabs>
          <w:tab w:val="left" w:pos="1134"/>
        </w:tabs>
        <w:suppressAutoHyphens w:val="0"/>
        <w:autoSpaceDN w:val="0"/>
        <w:ind w:left="0" w:firstLine="709"/>
        <w:jc w:val="both"/>
        <w:rPr>
          <w:rFonts w:ascii="Times New Roman" w:hAnsi="Times New Roman" w:cs="Times New Roman"/>
          <w:sz w:val="28"/>
          <w:szCs w:val="28"/>
        </w:rPr>
      </w:pPr>
      <w:r w:rsidRPr="003D7A78">
        <w:rPr>
          <w:rFonts w:ascii="Times New Roman" w:hAnsi="Times New Roman" w:cs="Times New Roman"/>
          <w:sz w:val="28"/>
          <w:szCs w:val="28"/>
        </w:rPr>
        <w:lastRenderedPageBreak/>
        <w:t xml:space="preserve">выписка из Единого государственного реестра индивидуальных предпринимателей (для физических лиц), </w:t>
      </w:r>
      <w:bookmarkStart w:id="7" w:name="_Hlk63673921"/>
      <w:r w:rsidRPr="003D7A78">
        <w:rPr>
          <w:rFonts w:ascii="Times New Roman" w:hAnsi="Times New Roman" w:cs="Times New Roman"/>
          <w:sz w:val="28"/>
          <w:szCs w:val="28"/>
        </w:rPr>
        <w:t>сформированная не ранее чем за один месяц до дня представления заявления;</w:t>
      </w:r>
    </w:p>
    <w:bookmarkEnd w:id="7"/>
    <w:p w:rsidR="003D7A78" w:rsidRPr="003D7A78" w:rsidRDefault="003D7A78" w:rsidP="003D7A78">
      <w:pPr>
        <w:pStyle w:val="ConsPlusNormal"/>
        <w:widowControl w:val="0"/>
        <w:numPr>
          <w:ilvl w:val="0"/>
          <w:numId w:val="9"/>
        </w:numPr>
        <w:tabs>
          <w:tab w:val="left" w:pos="1134"/>
        </w:tabs>
        <w:suppressAutoHyphens w:val="0"/>
        <w:autoSpaceDN w:val="0"/>
        <w:ind w:left="0" w:firstLine="709"/>
        <w:jc w:val="both"/>
        <w:rPr>
          <w:rFonts w:ascii="Times New Roman" w:hAnsi="Times New Roman" w:cs="Times New Roman"/>
          <w:sz w:val="28"/>
          <w:szCs w:val="28"/>
        </w:rPr>
      </w:pPr>
      <w:r w:rsidRPr="003D7A78">
        <w:rPr>
          <w:rFonts w:ascii="Times New Roman" w:hAnsi="Times New Roman" w:cs="Times New Roman"/>
          <w:sz w:val="28"/>
          <w:szCs w:val="28"/>
        </w:rPr>
        <w:t>выписка из Единого государственного реестра субъектов малого и среднего предпринимательства, сформированная не ранее чем за один месяц до дня представления заявления;</w:t>
      </w:r>
    </w:p>
    <w:p w:rsidR="003D7A78" w:rsidRPr="003D7A78" w:rsidRDefault="003D7A78" w:rsidP="003D7A78">
      <w:pPr>
        <w:pStyle w:val="ConsPlusNormal"/>
        <w:widowControl w:val="0"/>
        <w:numPr>
          <w:ilvl w:val="0"/>
          <w:numId w:val="9"/>
        </w:numPr>
        <w:tabs>
          <w:tab w:val="left" w:pos="1134"/>
        </w:tabs>
        <w:suppressAutoHyphens w:val="0"/>
        <w:autoSpaceDN w:val="0"/>
        <w:ind w:left="0" w:firstLine="709"/>
        <w:jc w:val="both"/>
        <w:rPr>
          <w:rFonts w:ascii="Times New Roman" w:hAnsi="Times New Roman" w:cs="Times New Roman"/>
          <w:sz w:val="28"/>
          <w:szCs w:val="28"/>
        </w:rPr>
      </w:pPr>
      <w:bookmarkStart w:id="8" w:name="P37"/>
      <w:bookmarkEnd w:id="8"/>
      <w:r w:rsidRPr="003D7A78">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3D7A78" w:rsidRPr="003D7A78" w:rsidRDefault="003D7A78" w:rsidP="003D7A78">
      <w:pPr>
        <w:pStyle w:val="ConsPlusNormal"/>
        <w:tabs>
          <w:tab w:val="left" w:pos="1134"/>
        </w:tabs>
        <w:ind w:firstLine="709"/>
        <w:jc w:val="both"/>
        <w:rPr>
          <w:rFonts w:ascii="Times New Roman" w:hAnsi="Times New Roman" w:cs="Times New Roman"/>
          <w:sz w:val="28"/>
          <w:szCs w:val="28"/>
        </w:rPr>
      </w:pPr>
      <w:bookmarkStart w:id="9" w:name="P39"/>
      <w:bookmarkEnd w:id="9"/>
      <w:r w:rsidRPr="003D7A78">
        <w:rPr>
          <w:rFonts w:ascii="Times New Roman" w:hAnsi="Times New Roman" w:cs="Times New Roman"/>
          <w:sz w:val="28"/>
          <w:szCs w:val="28"/>
        </w:rPr>
        <w:t xml:space="preserve">Документы, </w:t>
      </w:r>
      <w:r w:rsidRPr="003D7A78">
        <w:rPr>
          <w:rFonts w:ascii="Times New Roman" w:hAnsi="Times New Roman" w:cs="Times New Roman"/>
          <w:color w:val="000000"/>
          <w:sz w:val="28"/>
          <w:szCs w:val="28"/>
        </w:rPr>
        <w:t xml:space="preserve">указанные в </w:t>
      </w:r>
      <w:hyperlink w:anchor="P33" w:history="1">
        <w:r w:rsidRPr="003D7A78">
          <w:rPr>
            <w:rFonts w:ascii="Times New Roman" w:hAnsi="Times New Roman" w:cs="Times New Roman"/>
            <w:color w:val="000000"/>
            <w:sz w:val="28"/>
            <w:szCs w:val="28"/>
          </w:rPr>
          <w:t>подпунктах 1</w:t>
        </w:r>
      </w:hyperlink>
      <w:r w:rsidRPr="003D7A78">
        <w:rPr>
          <w:rFonts w:ascii="Times New Roman" w:hAnsi="Times New Roman" w:cs="Times New Roman"/>
          <w:color w:val="000000"/>
          <w:sz w:val="28"/>
          <w:szCs w:val="28"/>
        </w:rPr>
        <w:t xml:space="preserve"> </w:t>
      </w:r>
      <w:r w:rsidRPr="003D7A78">
        <w:rPr>
          <w:rFonts w:ascii="Times New Roman" w:hAnsi="Times New Roman" w:cs="Times New Roman"/>
          <w:sz w:val="28"/>
          <w:szCs w:val="28"/>
        </w:rPr>
        <w:t>настоящего пункта, представляются субъектами МСП самостоятельно.</w:t>
      </w:r>
    </w:p>
    <w:p w:rsidR="003D7A78" w:rsidRPr="003D7A78" w:rsidRDefault="003D7A78" w:rsidP="003D7A78">
      <w:pPr>
        <w:pStyle w:val="ConsPlusNormal"/>
        <w:tabs>
          <w:tab w:val="left" w:pos="1134"/>
        </w:tabs>
        <w:ind w:firstLine="709"/>
        <w:jc w:val="both"/>
        <w:rPr>
          <w:rFonts w:ascii="Times New Roman" w:hAnsi="Times New Roman" w:cs="Times New Roman"/>
          <w:color w:val="000000"/>
          <w:sz w:val="28"/>
          <w:szCs w:val="28"/>
        </w:rPr>
      </w:pPr>
      <w:r w:rsidRPr="003D7A78">
        <w:rPr>
          <w:rFonts w:ascii="Times New Roman" w:hAnsi="Times New Roman" w:cs="Times New Roman"/>
          <w:sz w:val="28"/>
          <w:szCs w:val="28"/>
        </w:rPr>
        <w:t xml:space="preserve">В день поступления документов, </w:t>
      </w:r>
      <w:r w:rsidRPr="003D7A78">
        <w:rPr>
          <w:rFonts w:ascii="Times New Roman" w:hAnsi="Times New Roman" w:cs="Times New Roman"/>
          <w:color w:val="000000"/>
          <w:sz w:val="28"/>
          <w:szCs w:val="28"/>
        </w:rPr>
        <w:t xml:space="preserve">указанных в </w:t>
      </w:r>
      <w:hyperlink w:anchor="P33" w:history="1">
        <w:r w:rsidRPr="003D7A78">
          <w:rPr>
            <w:rFonts w:ascii="Times New Roman" w:hAnsi="Times New Roman" w:cs="Times New Roman"/>
            <w:color w:val="000000"/>
            <w:sz w:val="28"/>
            <w:szCs w:val="28"/>
          </w:rPr>
          <w:t>подпунктах 1</w:t>
        </w:r>
      </w:hyperlink>
      <w:r w:rsidRPr="003D7A78">
        <w:rPr>
          <w:rFonts w:ascii="Times New Roman" w:hAnsi="Times New Roman" w:cs="Times New Roman"/>
          <w:color w:val="000000"/>
          <w:sz w:val="28"/>
          <w:szCs w:val="28"/>
        </w:rPr>
        <w:t xml:space="preserve"> 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33" w:history="1">
        <w:r w:rsidRPr="003D7A78">
          <w:rPr>
            <w:rFonts w:ascii="Times New Roman" w:hAnsi="Times New Roman" w:cs="Times New Roman"/>
            <w:color w:val="000000"/>
            <w:sz w:val="28"/>
            <w:szCs w:val="28"/>
          </w:rPr>
          <w:t>подпунктах 1</w:t>
        </w:r>
      </w:hyperlink>
      <w:r w:rsidRPr="003D7A78">
        <w:rPr>
          <w:rFonts w:ascii="Times New Roman" w:hAnsi="Times New Roman" w:cs="Times New Roman"/>
          <w:color w:val="000000"/>
          <w:sz w:val="28"/>
          <w:szCs w:val="28"/>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3D7A78" w:rsidRPr="003D7A78" w:rsidRDefault="003D7A78" w:rsidP="003D7A78">
      <w:pPr>
        <w:pStyle w:val="ConsPlusNormal"/>
        <w:tabs>
          <w:tab w:val="left" w:pos="1134"/>
        </w:tabs>
        <w:ind w:firstLine="709"/>
        <w:jc w:val="both"/>
        <w:rPr>
          <w:rFonts w:ascii="Times New Roman" w:hAnsi="Times New Roman" w:cs="Times New Roman"/>
          <w:sz w:val="28"/>
          <w:szCs w:val="28"/>
        </w:rPr>
      </w:pPr>
      <w:r w:rsidRPr="003D7A78">
        <w:rPr>
          <w:rFonts w:ascii="Times New Roman" w:hAnsi="Times New Roman" w:cs="Times New Roman"/>
          <w:sz w:val="28"/>
          <w:szCs w:val="28"/>
        </w:rPr>
        <w:t xml:space="preserve">Сведения, содержащиеся в документах, </w:t>
      </w:r>
      <w:r w:rsidRPr="003D7A78">
        <w:rPr>
          <w:rFonts w:ascii="Times New Roman" w:hAnsi="Times New Roman" w:cs="Times New Roman"/>
          <w:color w:val="000000"/>
          <w:sz w:val="28"/>
          <w:szCs w:val="28"/>
        </w:rPr>
        <w:t xml:space="preserve">указанных в 2, 3, 4, 5 настоящего пункта, запрашиваются в течение 5 рабочих дней со дня поступления запроса в порядке межведомственного информационного </w:t>
      </w:r>
      <w:r w:rsidRPr="003D7A78">
        <w:rPr>
          <w:rFonts w:ascii="Times New Roman" w:hAnsi="Times New Roman" w:cs="Times New Roman"/>
          <w:sz w:val="28"/>
          <w:szCs w:val="28"/>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3D7A78" w:rsidRPr="003D7A78" w:rsidRDefault="003D7A78" w:rsidP="003D7A78">
      <w:pPr>
        <w:pStyle w:val="ConsPlusNormal"/>
        <w:tabs>
          <w:tab w:val="left" w:pos="1134"/>
        </w:tabs>
        <w:ind w:firstLine="709"/>
        <w:jc w:val="both"/>
        <w:rPr>
          <w:rFonts w:ascii="Times New Roman" w:hAnsi="Times New Roman" w:cs="Times New Roman"/>
          <w:sz w:val="28"/>
          <w:szCs w:val="28"/>
        </w:rPr>
      </w:pPr>
      <w:r w:rsidRPr="003D7A78">
        <w:rPr>
          <w:rFonts w:ascii="Times New Roman" w:hAnsi="Times New Roman" w:cs="Times New Roman"/>
          <w:sz w:val="28"/>
          <w:szCs w:val="28"/>
        </w:rPr>
        <w:t>Субъекты МСП несут ответственность за достоверность представляемых сведений в соответствии с законодательством Российской Федерации.</w:t>
      </w:r>
    </w:p>
    <w:p w:rsidR="003D7A78" w:rsidRPr="003D7A78" w:rsidRDefault="003D7A78" w:rsidP="003D7A78">
      <w:pPr>
        <w:pStyle w:val="ConsPlusNormal"/>
        <w:tabs>
          <w:tab w:val="left" w:pos="1134"/>
        </w:tabs>
        <w:ind w:firstLine="709"/>
        <w:jc w:val="both"/>
        <w:rPr>
          <w:rFonts w:ascii="Times New Roman" w:hAnsi="Times New Roman" w:cs="Times New Roman"/>
          <w:sz w:val="28"/>
          <w:szCs w:val="28"/>
        </w:rPr>
      </w:pPr>
      <w:r w:rsidRPr="003D7A78">
        <w:rPr>
          <w:rFonts w:ascii="Times New Roman" w:hAnsi="Times New Roman" w:cs="Times New Roman"/>
          <w:sz w:val="28"/>
          <w:szCs w:val="28"/>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A78" w:rsidRPr="003D7A78" w:rsidRDefault="003D7A78" w:rsidP="003D7A78">
      <w:pPr>
        <w:pStyle w:val="a3"/>
        <w:numPr>
          <w:ilvl w:val="0"/>
          <w:numId w:val="8"/>
        </w:numPr>
        <w:spacing w:after="200" w:line="276" w:lineRule="auto"/>
        <w:rPr>
          <w:sz w:val="28"/>
          <w:szCs w:val="28"/>
        </w:rPr>
      </w:pPr>
      <w:r w:rsidRPr="003D7A78">
        <w:rPr>
          <w:sz w:val="28"/>
          <w:szCs w:val="28"/>
        </w:rPr>
        <w:t xml:space="preserve">Пункт 12 раздела </w:t>
      </w:r>
      <w:r w:rsidRPr="003D7A78">
        <w:rPr>
          <w:sz w:val="28"/>
          <w:szCs w:val="28"/>
          <w:lang w:val="en-US"/>
        </w:rPr>
        <w:t>II</w:t>
      </w:r>
      <w:r w:rsidRPr="003D7A78">
        <w:rPr>
          <w:sz w:val="28"/>
          <w:szCs w:val="28"/>
        </w:rPr>
        <w:t xml:space="preserve">  дополнить абзацем следующего содержания:</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Социально значимые виды деятельности  предусмотрены Федеральным  законом от 26 июля 2019 г. № 245-ФЗ «О внесении изменений в Федеральный закон «О развитии малого и среднего предпринимательства в Российской Федерации», </w:t>
      </w:r>
      <w:r w:rsidRPr="003D7A78">
        <w:rPr>
          <w:rFonts w:ascii="Times New Roman" w:hAnsi="Times New Roman" w:cs="Times New Roman"/>
          <w:sz w:val="28"/>
          <w:szCs w:val="28"/>
        </w:rPr>
        <w:lastRenderedPageBreak/>
        <w:t>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3D7A78" w:rsidRPr="003D7A78" w:rsidRDefault="003D7A78" w:rsidP="002D566D">
      <w:pPr>
        <w:pStyle w:val="a6"/>
        <w:jc w:val="both"/>
        <w:rPr>
          <w:szCs w:val="28"/>
        </w:rPr>
      </w:pP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noProof/>
          <w:sz w:val="28"/>
          <w:szCs w:val="28"/>
          <w:lang w:eastAsia="ru-RU"/>
        </w:rPr>
        <w:drawing>
          <wp:inline distT="0" distB="0" distL="0" distR="0">
            <wp:extent cx="762000" cy="809625"/>
            <wp:effectExtent l="19050" t="0" r="0" b="0"/>
            <wp:docPr id="9"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10"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Совет сельского поселения «Мандач»</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муниципального района «Сыктывдинский» Республики Коми</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Коми Республикаса «Сыктывдін» муниципальнӧй районын</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«Мандач» сикт овмӧдчӧминлӧн Сӧвет</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РЕШЕНИЕ</w:t>
      </w: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sz w:val="28"/>
          <w:szCs w:val="28"/>
        </w:rPr>
        <w:t>ПОМШУӦМ</w:t>
      </w:r>
    </w:p>
    <w:p w:rsidR="003D7A78" w:rsidRPr="003D7A78" w:rsidRDefault="003D7A78" w:rsidP="003D7A78">
      <w:pPr>
        <w:rPr>
          <w:rFonts w:ascii="Times New Roman" w:hAnsi="Times New Roman" w:cs="Times New Roman"/>
          <w:sz w:val="28"/>
          <w:szCs w:val="28"/>
        </w:rPr>
      </w:pPr>
      <w:r w:rsidRPr="003D7A78">
        <w:rPr>
          <w:rFonts w:ascii="Times New Roman" w:hAnsi="Times New Roman" w:cs="Times New Roman"/>
          <w:sz w:val="28"/>
          <w:szCs w:val="28"/>
        </w:rPr>
        <w:t>от 26 марта 2024 года                                                                                       № 25/3-4-91</w:t>
      </w:r>
    </w:p>
    <w:tbl>
      <w:tblPr>
        <w:tblW w:w="0" w:type="auto"/>
        <w:tblInd w:w="-72" w:type="dxa"/>
        <w:tblLayout w:type="fixed"/>
        <w:tblLook w:val="0000"/>
      </w:tblPr>
      <w:tblGrid>
        <w:gridCol w:w="9540"/>
      </w:tblGrid>
      <w:tr w:rsidR="003D7A78" w:rsidRPr="003D7A78" w:rsidTr="000411FC">
        <w:trPr>
          <w:trHeight w:val="671"/>
        </w:trPr>
        <w:tc>
          <w:tcPr>
            <w:tcW w:w="9540" w:type="dxa"/>
          </w:tcPr>
          <w:p w:rsidR="003D7A78" w:rsidRPr="003D7A78" w:rsidRDefault="003D7A78" w:rsidP="003D7A78">
            <w:pPr>
              <w:spacing w:after="0"/>
              <w:jc w:val="center"/>
              <w:rPr>
                <w:rFonts w:ascii="Times New Roman" w:hAnsi="Times New Roman" w:cs="Times New Roman"/>
                <w:b/>
                <w:sz w:val="28"/>
                <w:szCs w:val="28"/>
              </w:rPr>
            </w:pPr>
            <w:r w:rsidRPr="003D7A78">
              <w:rPr>
                <w:rFonts w:ascii="Times New Roman" w:hAnsi="Times New Roman" w:cs="Times New Roman"/>
                <w:b/>
                <w:sz w:val="28"/>
                <w:szCs w:val="28"/>
              </w:rPr>
              <w:t xml:space="preserve">Об отчете главы сельского поселения «Мандач» о деятельности </w:t>
            </w:r>
          </w:p>
          <w:p w:rsidR="003D7A78" w:rsidRPr="003D7A78" w:rsidRDefault="003D7A78" w:rsidP="003D7A78">
            <w:pPr>
              <w:spacing w:after="0"/>
              <w:jc w:val="center"/>
              <w:rPr>
                <w:rFonts w:ascii="Times New Roman" w:hAnsi="Times New Roman" w:cs="Times New Roman"/>
                <w:sz w:val="28"/>
                <w:szCs w:val="28"/>
              </w:rPr>
            </w:pPr>
            <w:r w:rsidRPr="003D7A78">
              <w:rPr>
                <w:rFonts w:ascii="Times New Roman" w:hAnsi="Times New Roman" w:cs="Times New Roman"/>
                <w:b/>
                <w:sz w:val="28"/>
                <w:szCs w:val="28"/>
              </w:rPr>
              <w:t>администрации сельского поселения «Мандач» за 2023год</w:t>
            </w:r>
          </w:p>
        </w:tc>
      </w:tr>
    </w:tbl>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w:t>
      </w:r>
    </w:p>
    <w:p w:rsidR="003D7A78" w:rsidRPr="003D7A78" w:rsidRDefault="003D7A78" w:rsidP="003D7A78">
      <w:pPr>
        <w:pStyle w:val="ae"/>
        <w:spacing w:line="276" w:lineRule="auto"/>
        <w:ind w:right="-108" w:firstLine="709"/>
        <w:jc w:val="both"/>
        <w:rPr>
          <w:rFonts w:ascii="Times New Roman" w:hAnsi="Times New Roman" w:cs="Times New Roman"/>
          <w:sz w:val="28"/>
          <w:szCs w:val="28"/>
        </w:rPr>
      </w:pPr>
      <w:r w:rsidRPr="003D7A78">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сельского поселения      «Мандач», Совет сельского поселения «Мандач»</w:t>
      </w:r>
    </w:p>
    <w:p w:rsidR="003D7A78" w:rsidRPr="003D7A78" w:rsidRDefault="003D7A78" w:rsidP="003D7A78">
      <w:pPr>
        <w:ind w:firstLine="720"/>
        <w:jc w:val="center"/>
        <w:rPr>
          <w:rFonts w:ascii="Times New Roman" w:hAnsi="Times New Roman" w:cs="Times New Roman"/>
          <w:sz w:val="28"/>
          <w:szCs w:val="28"/>
        </w:rPr>
      </w:pPr>
      <w:r w:rsidRPr="003D7A78">
        <w:rPr>
          <w:rFonts w:ascii="Times New Roman" w:hAnsi="Times New Roman" w:cs="Times New Roman"/>
          <w:sz w:val="28"/>
          <w:szCs w:val="28"/>
        </w:rPr>
        <w:t>РЕШИЛ:</w:t>
      </w:r>
    </w:p>
    <w:p w:rsidR="003D7A78" w:rsidRPr="003D7A78" w:rsidRDefault="003D7A78" w:rsidP="003D7A78">
      <w:pPr>
        <w:jc w:val="both"/>
        <w:rPr>
          <w:rFonts w:ascii="Times New Roman" w:hAnsi="Times New Roman" w:cs="Times New Roman"/>
          <w:sz w:val="28"/>
          <w:szCs w:val="28"/>
        </w:rPr>
      </w:pP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bCs/>
          <w:sz w:val="28"/>
          <w:szCs w:val="28"/>
        </w:rPr>
        <w:t xml:space="preserve">         1. Отчёт главы </w:t>
      </w:r>
      <w:r w:rsidRPr="003D7A78">
        <w:rPr>
          <w:rFonts w:ascii="Times New Roman" w:hAnsi="Times New Roman" w:cs="Times New Roman"/>
          <w:sz w:val="28"/>
          <w:szCs w:val="28"/>
        </w:rPr>
        <w:t>сельского поселения «Мандач» за 2023 год принять к сведению  согласно приложения.</w:t>
      </w:r>
    </w:p>
    <w:p w:rsidR="003D7A78" w:rsidRPr="003D7A78" w:rsidRDefault="003D7A78" w:rsidP="003D7A78">
      <w:pPr>
        <w:pStyle w:val="20"/>
        <w:contextualSpacing/>
        <w:rPr>
          <w:rFonts w:ascii="Times New Roman" w:hAnsi="Times New Roman" w:cs="Times New Roman"/>
          <w:bCs/>
          <w:sz w:val="28"/>
          <w:szCs w:val="28"/>
        </w:rPr>
      </w:pPr>
      <w:r w:rsidRPr="003D7A78">
        <w:rPr>
          <w:rFonts w:ascii="Times New Roman" w:hAnsi="Times New Roman" w:cs="Times New Roman"/>
          <w:bCs/>
          <w:sz w:val="28"/>
          <w:szCs w:val="28"/>
        </w:rPr>
        <w:t xml:space="preserve">         2. Настоящее решение подлежит обнародованию.</w:t>
      </w:r>
    </w:p>
    <w:p w:rsidR="003D7A78" w:rsidRPr="003D7A78" w:rsidRDefault="003D7A78" w:rsidP="003D7A78">
      <w:pPr>
        <w:pStyle w:val="20"/>
        <w:contextualSpacing/>
        <w:rPr>
          <w:rFonts w:ascii="Times New Roman" w:hAnsi="Times New Roman" w:cs="Times New Roman"/>
          <w:bCs/>
          <w:sz w:val="28"/>
          <w:szCs w:val="28"/>
        </w:rPr>
      </w:pPr>
      <w:r w:rsidRPr="003D7A78">
        <w:rPr>
          <w:rFonts w:ascii="Times New Roman" w:hAnsi="Times New Roman" w:cs="Times New Roman"/>
          <w:bCs/>
          <w:sz w:val="28"/>
          <w:szCs w:val="28"/>
        </w:rPr>
        <w:t xml:space="preserve">         3. Контроль за исполнением настоящего решения возложить на Главу </w:t>
      </w:r>
      <w:r>
        <w:rPr>
          <w:rFonts w:ascii="Times New Roman" w:hAnsi="Times New Roman" w:cs="Times New Roman"/>
          <w:bCs/>
          <w:sz w:val="28"/>
          <w:szCs w:val="28"/>
        </w:rPr>
        <w:t>с</w:t>
      </w:r>
      <w:r w:rsidRPr="003D7A78">
        <w:rPr>
          <w:rFonts w:ascii="Times New Roman" w:hAnsi="Times New Roman" w:cs="Times New Roman"/>
          <w:bCs/>
          <w:sz w:val="28"/>
          <w:szCs w:val="28"/>
        </w:rPr>
        <w:t>ельского поселения «Мандач».</w:t>
      </w:r>
    </w:p>
    <w:p w:rsidR="003D7A78" w:rsidRPr="003D7A78" w:rsidRDefault="003D7A78" w:rsidP="003D7A78">
      <w:pPr>
        <w:shd w:val="clear" w:color="auto" w:fill="FFFFFF"/>
        <w:ind w:firstLine="709"/>
        <w:jc w:val="both"/>
        <w:rPr>
          <w:rFonts w:ascii="Times New Roman" w:hAnsi="Times New Roman" w:cs="Times New Roman"/>
          <w:sz w:val="28"/>
          <w:szCs w:val="28"/>
        </w:rPr>
      </w:pPr>
    </w:p>
    <w:p w:rsidR="003D7A78" w:rsidRPr="003D7A78" w:rsidRDefault="003D7A78" w:rsidP="003D7A78">
      <w:pPr>
        <w:shd w:val="clear" w:color="auto" w:fill="FFFFFF"/>
        <w:ind w:firstLine="708"/>
        <w:jc w:val="both"/>
        <w:rPr>
          <w:rFonts w:ascii="Times New Roman" w:hAnsi="Times New Roman" w:cs="Times New Roman"/>
          <w:color w:val="000000"/>
          <w:sz w:val="28"/>
          <w:szCs w:val="28"/>
        </w:rPr>
      </w:pPr>
      <w:r w:rsidRPr="003D7A78">
        <w:rPr>
          <w:rFonts w:ascii="Times New Roman" w:hAnsi="Times New Roman" w:cs="Times New Roman"/>
          <w:sz w:val="28"/>
          <w:szCs w:val="28"/>
        </w:rPr>
        <w:t xml:space="preserve">Глава сельского поселения «Мандач»   </w:t>
      </w:r>
      <w:r w:rsidRPr="003D7A78">
        <w:rPr>
          <w:rFonts w:ascii="Times New Roman" w:hAnsi="Times New Roman" w:cs="Times New Roman"/>
          <w:sz w:val="28"/>
          <w:szCs w:val="28"/>
        </w:rPr>
        <w:tab/>
      </w:r>
      <w:r w:rsidRPr="003D7A78">
        <w:rPr>
          <w:rFonts w:ascii="Times New Roman" w:hAnsi="Times New Roman" w:cs="Times New Roman"/>
          <w:sz w:val="28"/>
          <w:szCs w:val="28"/>
        </w:rPr>
        <w:tab/>
      </w:r>
      <w:r w:rsidRPr="003D7A78">
        <w:rPr>
          <w:rFonts w:ascii="Times New Roman" w:hAnsi="Times New Roman" w:cs="Times New Roman"/>
          <w:sz w:val="28"/>
          <w:szCs w:val="28"/>
        </w:rPr>
        <w:tab/>
        <w:t xml:space="preserve">        </w:t>
      </w:r>
      <w:r w:rsidRPr="003D7A78">
        <w:rPr>
          <w:rFonts w:ascii="Times New Roman" w:hAnsi="Times New Roman" w:cs="Times New Roman"/>
          <w:sz w:val="28"/>
          <w:szCs w:val="28"/>
        </w:rPr>
        <w:tab/>
        <w:t xml:space="preserve">             Л.М.Китаева</w:t>
      </w:r>
    </w:p>
    <w:p w:rsidR="003D7A78" w:rsidRPr="003D7A78" w:rsidRDefault="003D7A78" w:rsidP="003D7A78">
      <w:pPr>
        <w:jc w:val="both"/>
        <w:rPr>
          <w:rFonts w:ascii="Times New Roman" w:hAnsi="Times New Roman" w:cs="Times New Roman"/>
          <w:color w:val="000000"/>
          <w:sz w:val="28"/>
          <w:szCs w:val="28"/>
        </w:rPr>
      </w:pPr>
    </w:p>
    <w:p w:rsidR="003D7A78" w:rsidRPr="003D7A78" w:rsidRDefault="003D7A78" w:rsidP="003D7A78">
      <w:pPr>
        <w:tabs>
          <w:tab w:val="left" w:pos="7350"/>
        </w:tabs>
        <w:spacing w:after="0"/>
        <w:jc w:val="right"/>
        <w:rPr>
          <w:rFonts w:ascii="Times New Roman" w:hAnsi="Times New Roman" w:cs="Times New Roman"/>
          <w:sz w:val="28"/>
          <w:szCs w:val="28"/>
        </w:rPr>
      </w:pPr>
      <w:r w:rsidRPr="003D7A78">
        <w:rPr>
          <w:rFonts w:ascii="Times New Roman" w:hAnsi="Times New Roman" w:cs="Times New Roman"/>
          <w:sz w:val="28"/>
          <w:szCs w:val="28"/>
        </w:rPr>
        <w:lastRenderedPageBreak/>
        <w:t xml:space="preserve">Приложение </w:t>
      </w:r>
    </w:p>
    <w:p w:rsidR="003D7A78" w:rsidRPr="003D7A78" w:rsidRDefault="003D7A78" w:rsidP="003D7A78">
      <w:pPr>
        <w:tabs>
          <w:tab w:val="left" w:pos="7350"/>
        </w:tabs>
        <w:spacing w:after="0"/>
        <w:jc w:val="right"/>
        <w:rPr>
          <w:rFonts w:ascii="Times New Roman" w:hAnsi="Times New Roman" w:cs="Times New Roman"/>
          <w:sz w:val="28"/>
          <w:szCs w:val="28"/>
        </w:rPr>
      </w:pPr>
      <w:r w:rsidRPr="003D7A78">
        <w:rPr>
          <w:rFonts w:ascii="Times New Roman" w:hAnsi="Times New Roman" w:cs="Times New Roman"/>
          <w:sz w:val="28"/>
          <w:szCs w:val="28"/>
        </w:rPr>
        <w:t xml:space="preserve">к решению Совета </w:t>
      </w:r>
    </w:p>
    <w:p w:rsidR="003D7A78" w:rsidRPr="003D7A78" w:rsidRDefault="003D7A78" w:rsidP="003D7A78">
      <w:pPr>
        <w:tabs>
          <w:tab w:val="left" w:pos="7350"/>
        </w:tabs>
        <w:spacing w:after="0"/>
        <w:jc w:val="right"/>
        <w:rPr>
          <w:rFonts w:ascii="Times New Roman" w:hAnsi="Times New Roman" w:cs="Times New Roman"/>
          <w:sz w:val="28"/>
          <w:szCs w:val="28"/>
        </w:rPr>
      </w:pPr>
      <w:r w:rsidRPr="003D7A78">
        <w:rPr>
          <w:rFonts w:ascii="Times New Roman" w:hAnsi="Times New Roman" w:cs="Times New Roman"/>
          <w:sz w:val="28"/>
          <w:szCs w:val="28"/>
        </w:rPr>
        <w:t>сельского поселения «Мандач»</w:t>
      </w:r>
    </w:p>
    <w:p w:rsidR="003D7A78" w:rsidRPr="003D7A78" w:rsidRDefault="003D7A78" w:rsidP="003D7A78">
      <w:pPr>
        <w:tabs>
          <w:tab w:val="left" w:pos="7350"/>
        </w:tabs>
        <w:spacing w:after="0"/>
        <w:jc w:val="right"/>
        <w:rPr>
          <w:rFonts w:ascii="Times New Roman" w:hAnsi="Times New Roman" w:cs="Times New Roman"/>
          <w:sz w:val="28"/>
          <w:szCs w:val="28"/>
        </w:rPr>
      </w:pPr>
      <w:r w:rsidRPr="003D7A78">
        <w:rPr>
          <w:rFonts w:ascii="Times New Roman" w:hAnsi="Times New Roman" w:cs="Times New Roman"/>
          <w:sz w:val="28"/>
          <w:szCs w:val="28"/>
        </w:rPr>
        <w:t xml:space="preserve"> от 26.03.2024г.  №25/3-4-91 </w:t>
      </w:r>
    </w:p>
    <w:p w:rsidR="003D7A78" w:rsidRPr="003D7A78" w:rsidRDefault="003D7A78" w:rsidP="003D7A78">
      <w:pPr>
        <w:rPr>
          <w:rFonts w:ascii="Times New Roman" w:hAnsi="Times New Roman" w:cs="Times New Roman"/>
          <w:sz w:val="28"/>
          <w:szCs w:val="28"/>
        </w:rPr>
      </w:pPr>
    </w:p>
    <w:p w:rsidR="003D7A78" w:rsidRPr="003D7A78" w:rsidRDefault="003D7A78" w:rsidP="003D7A78">
      <w:pPr>
        <w:ind w:firstLine="709"/>
        <w:jc w:val="both"/>
        <w:rPr>
          <w:rFonts w:ascii="Times New Roman" w:hAnsi="Times New Roman" w:cs="Times New Roman"/>
          <w:sz w:val="28"/>
          <w:szCs w:val="28"/>
        </w:rPr>
      </w:pPr>
      <w:r w:rsidRPr="003D7A78">
        <w:rPr>
          <w:rFonts w:ascii="Times New Roman" w:hAnsi="Times New Roman" w:cs="Times New Roman"/>
          <w:sz w:val="28"/>
          <w:szCs w:val="28"/>
        </w:rPr>
        <w:t xml:space="preserve">                                                                  </w:t>
      </w:r>
    </w:p>
    <w:p w:rsidR="003D7A78" w:rsidRDefault="003D7A78" w:rsidP="003D7A78">
      <w:pPr>
        <w:spacing w:after="0"/>
        <w:jc w:val="center"/>
        <w:rPr>
          <w:rFonts w:ascii="Times New Roman" w:hAnsi="Times New Roman" w:cs="Times New Roman"/>
          <w:b/>
          <w:i/>
          <w:sz w:val="28"/>
          <w:szCs w:val="28"/>
        </w:rPr>
      </w:pPr>
      <w:r w:rsidRPr="003D7A78">
        <w:rPr>
          <w:rFonts w:ascii="Times New Roman" w:hAnsi="Times New Roman" w:cs="Times New Roman"/>
          <w:b/>
          <w:i/>
          <w:sz w:val="28"/>
          <w:szCs w:val="28"/>
        </w:rPr>
        <w:t>Отчет о деятельности администрации сельского поселения «Мандач»</w:t>
      </w:r>
    </w:p>
    <w:p w:rsidR="003D7A78" w:rsidRPr="003D7A78" w:rsidRDefault="003D7A78" w:rsidP="003D7A78">
      <w:pPr>
        <w:spacing w:after="0"/>
        <w:jc w:val="center"/>
        <w:rPr>
          <w:rFonts w:ascii="Times New Roman" w:hAnsi="Times New Roman" w:cs="Times New Roman"/>
          <w:b/>
          <w:i/>
          <w:sz w:val="28"/>
          <w:szCs w:val="28"/>
        </w:rPr>
      </w:pPr>
      <w:r w:rsidRPr="003D7A78">
        <w:rPr>
          <w:rFonts w:ascii="Times New Roman" w:hAnsi="Times New Roman" w:cs="Times New Roman"/>
          <w:b/>
          <w:i/>
          <w:sz w:val="28"/>
          <w:szCs w:val="28"/>
        </w:rPr>
        <w:t xml:space="preserve"> за 2023 год </w:t>
      </w:r>
    </w:p>
    <w:p w:rsidR="003D7A78" w:rsidRPr="003D7A78" w:rsidRDefault="003D7A78" w:rsidP="003D7A78">
      <w:pPr>
        <w:jc w:val="center"/>
        <w:rPr>
          <w:rFonts w:ascii="Times New Roman" w:hAnsi="Times New Roman" w:cs="Times New Roman"/>
          <w:b/>
          <w:sz w:val="28"/>
          <w:szCs w:val="28"/>
        </w:rPr>
      </w:pP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sz w:val="28"/>
          <w:szCs w:val="28"/>
        </w:rPr>
        <w:t>1. Работа администрации</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i/>
          <w:sz w:val="28"/>
          <w:szCs w:val="28"/>
        </w:rPr>
        <w:t xml:space="preserve"> </w:t>
      </w:r>
      <w:r w:rsidRPr="003D7A78">
        <w:rPr>
          <w:rFonts w:ascii="Times New Roman" w:hAnsi="Times New Roman" w:cs="Times New Roman"/>
          <w:bCs/>
          <w:sz w:val="28"/>
          <w:szCs w:val="28"/>
        </w:rPr>
        <w:tab/>
        <w:t>Администрация сельского поселения «Мандач» является органом местного самоуправления, осуществляющий исполнительно – распорядительные функции,</w:t>
      </w:r>
      <w:r w:rsidRPr="003D7A78">
        <w:rPr>
          <w:rFonts w:ascii="Times New Roman" w:hAnsi="Times New Roman" w:cs="Times New Roman"/>
          <w:sz w:val="28"/>
          <w:szCs w:val="28"/>
        </w:rPr>
        <w:t xml:space="preserve"> наделенные уставом полномочия по решению вопросов местного значения и полномочий для осуществления  отдельных государственных полномочий, переданных федеральными законами и законами Республики Коми. </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Совет сельского поселения «Мандач» является представительным органом местного самоуправления. Состоит в настоящее время из 7 депутатов.   </w:t>
      </w:r>
    </w:p>
    <w:p w:rsidR="003D7A78" w:rsidRPr="003D7A78" w:rsidRDefault="003D7A78" w:rsidP="003D7A78">
      <w:pPr>
        <w:pStyle w:val="a4"/>
        <w:jc w:val="both"/>
        <w:rPr>
          <w:rFonts w:ascii="Times New Roman" w:hAnsi="Times New Roman" w:cs="Times New Roman"/>
          <w:bCs/>
          <w:sz w:val="28"/>
          <w:szCs w:val="28"/>
        </w:rPr>
      </w:pPr>
      <w:r w:rsidRPr="003D7A78">
        <w:rPr>
          <w:rFonts w:ascii="Times New Roman" w:hAnsi="Times New Roman" w:cs="Times New Roman"/>
          <w:sz w:val="28"/>
          <w:szCs w:val="28"/>
        </w:rPr>
        <w:tab/>
      </w:r>
      <w:r w:rsidRPr="003D7A78">
        <w:rPr>
          <w:rFonts w:ascii="Times New Roman" w:hAnsi="Times New Roman" w:cs="Times New Roman"/>
          <w:bCs/>
          <w:sz w:val="28"/>
          <w:szCs w:val="28"/>
        </w:rPr>
        <w:t xml:space="preserve">Численность населения </w:t>
      </w:r>
      <w:r w:rsidRPr="003D7A78">
        <w:rPr>
          <w:rFonts w:ascii="Times New Roman" w:hAnsi="Times New Roman" w:cs="Times New Roman"/>
          <w:b/>
          <w:bCs/>
          <w:sz w:val="28"/>
          <w:szCs w:val="28"/>
        </w:rPr>
        <w:t>на 01.01.2024</w:t>
      </w:r>
      <w:r w:rsidRPr="003D7A78">
        <w:rPr>
          <w:rFonts w:ascii="Times New Roman" w:hAnsi="Times New Roman" w:cs="Times New Roman"/>
          <w:bCs/>
          <w:sz w:val="28"/>
          <w:szCs w:val="28"/>
        </w:rPr>
        <w:t xml:space="preserve"> года по администрации  сельского поселения «Мандач» составляет</w:t>
      </w:r>
      <w:r w:rsidRPr="003D7A78">
        <w:rPr>
          <w:rFonts w:ascii="Times New Roman" w:hAnsi="Times New Roman" w:cs="Times New Roman"/>
          <w:b/>
          <w:bCs/>
          <w:sz w:val="28"/>
          <w:szCs w:val="28"/>
        </w:rPr>
        <w:t xml:space="preserve"> 461 человека (</w:t>
      </w:r>
      <w:r w:rsidRPr="003D7A78">
        <w:rPr>
          <w:rFonts w:ascii="Times New Roman" w:hAnsi="Times New Roman" w:cs="Times New Roman"/>
          <w:bCs/>
          <w:sz w:val="28"/>
          <w:szCs w:val="28"/>
        </w:rPr>
        <w:t>п. Мандач – 305/60, п. Новоипатово – 156/26)</w:t>
      </w:r>
    </w:p>
    <w:p w:rsidR="003D7A78" w:rsidRPr="003D7A78" w:rsidRDefault="003D7A78" w:rsidP="003D7A78">
      <w:pPr>
        <w:rPr>
          <w:rFonts w:ascii="Times New Roman" w:hAnsi="Times New Roman" w:cs="Times New Roman"/>
          <w:bCs/>
          <w:sz w:val="28"/>
          <w:szCs w:val="28"/>
        </w:rPr>
      </w:pPr>
      <w:r w:rsidRPr="003D7A78">
        <w:rPr>
          <w:rFonts w:ascii="Times New Roman" w:hAnsi="Times New Roman" w:cs="Times New Roman"/>
          <w:bCs/>
          <w:sz w:val="28"/>
          <w:szCs w:val="28"/>
        </w:rPr>
        <w:t>Анализ численности населения:</w:t>
      </w:r>
    </w:p>
    <w:p w:rsidR="003D7A78" w:rsidRPr="003D7A78" w:rsidRDefault="003D7A78" w:rsidP="003D7A78">
      <w:pPr>
        <w:rPr>
          <w:rFonts w:ascii="Times New Roman" w:hAnsi="Times New Roman" w:cs="Times New Roman"/>
          <w:bCs/>
          <w:sz w:val="28"/>
          <w:szCs w:val="28"/>
        </w:rPr>
      </w:pPr>
      <w:r w:rsidRPr="003D7A78">
        <w:rPr>
          <w:rFonts w:ascii="Times New Roman" w:hAnsi="Times New Roman" w:cs="Times New Roman"/>
          <w:bCs/>
          <w:sz w:val="28"/>
          <w:szCs w:val="28"/>
        </w:rPr>
        <w:t xml:space="preserve">                          2020 год – 499 человек (Мандач – 342/95, Новоипатово- 157/33)</w:t>
      </w:r>
    </w:p>
    <w:p w:rsidR="003D7A78" w:rsidRPr="003D7A78" w:rsidRDefault="003D7A78" w:rsidP="003D7A78">
      <w:pPr>
        <w:rPr>
          <w:rFonts w:ascii="Times New Roman" w:hAnsi="Times New Roman" w:cs="Times New Roman"/>
          <w:bCs/>
          <w:sz w:val="28"/>
          <w:szCs w:val="28"/>
        </w:rPr>
      </w:pPr>
      <w:r w:rsidRPr="003D7A78">
        <w:rPr>
          <w:rFonts w:ascii="Times New Roman" w:hAnsi="Times New Roman" w:cs="Times New Roman"/>
          <w:bCs/>
          <w:sz w:val="28"/>
          <w:szCs w:val="28"/>
        </w:rPr>
        <w:t xml:space="preserve">                          2021 год – 473 человека (Мандач – 319/93, Новоипатово – 154/32)</w:t>
      </w:r>
    </w:p>
    <w:p w:rsidR="003D7A78" w:rsidRPr="003D7A78" w:rsidRDefault="003D7A78" w:rsidP="003D7A78">
      <w:pPr>
        <w:rPr>
          <w:rFonts w:ascii="Times New Roman" w:hAnsi="Times New Roman" w:cs="Times New Roman"/>
          <w:bCs/>
          <w:sz w:val="28"/>
          <w:szCs w:val="28"/>
        </w:rPr>
      </w:pPr>
      <w:r w:rsidRPr="003D7A78">
        <w:rPr>
          <w:rFonts w:ascii="Times New Roman" w:hAnsi="Times New Roman" w:cs="Times New Roman"/>
          <w:bCs/>
          <w:sz w:val="28"/>
          <w:szCs w:val="28"/>
        </w:rPr>
        <w:t xml:space="preserve">                          2022 год – 464 человека (Мандач – 317/95, Новоипатово – 147/28)</w:t>
      </w:r>
    </w:p>
    <w:p w:rsidR="003D7A78" w:rsidRPr="003D7A78" w:rsidRDefault="003D7A78" w:rsidP="003D7A78">
      <w:pPr>
        <w:rPr>
          <w:rFonts w:ascii="Times New Roman" w:hAnsi="Times New Roman" w:cs="Times New Roman"/>
          <w:bCs/>
          <w:sz w:val="28"/>
          <w:szCs w:val="28"/>
        </w:rPr>
      </w:pPr>
      <w:r w:rsidRPr="003D7A78">
        <w:rPr>
          <w:rFonts w:ascii="Times New Roman" w:hAnsi="Times New Roman" w:cs="Times New Roman"/>
          <w:bCs/>
          <w:sz w:val="28"/>
          <w:szCs w:val="28"/>
        </w:rPr>
        <w:t xml:space="preserve">                          2023 год – 472 человека (Мандач – 322/75, Новоипатово – 154/28)</w:t>
      </w:r>
    </w:p>
    <w:p w:rsidR="003D7A78" w:rsidRPr="003D7A78" w:rsidRDefault="003D7A78" w:rsidP="003D7A78">
      <w:pPr>
        <w:tabs>
          <w:tab w:val="left" w:pos="8040"/>
        </w:tabs>
        <w:jc w:val="both"/>
        <w:rPr>
          <w:rFonts w:ascii="Times New Roman" w:hAnsi="Times New Roman" w:cs="Times New Roman"/>
          <w:sz w:val="28"/>
          <w:szCs w:val="28"/>
        </w:rPr>
      </w:pPr>
      <w:r w:rsidRPr="003D7A78">
        <w:rPr>
          <w:rFonts w:ascii="Times New Roman" w:hAnsi="Times New Roman" w:cs="Times New Roman"/>
          <w:bCs/>
          <w:sz w:val="28"/>
          <w:szCs w:val="28"/>
        </w:rPr>
        <w:t xml:space="preserve">           </w:t>
      </w:r>
      <w:r w:rsidRPr="003D7A78">
        <w:rPr>
          <w:rFonts w:ascii="Times New Roman" w:hAnsi="Times New Roman" w:cs="Times New Roman"/>
          <w:sz w:val="28"/>
          <w:szCs w:val="28"/>
        </w:rPr>
        <w:t>Специалист администрации сельского поселения «Мандач» за вышеуказанный период выдал 475(113) справок (физическим лицам – 203(71), юр. лицам – 272(42).</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sz w:val="28"/>
          <w:szCs w:val="28"/>
        </w:rPr>
        <w:tab/>
        <w:t>Работники администрации ведут похозяйственный учет, так же осуществляют контроль за паспортным режимом,  выполняют полномочия по нотариальным действиям, ведут первоначальный воинский учет, формируют архивные фонды поселения, ведут статистику и содействуют центру занятости населения.</w:t>
      </w:r>
    </w:p>
    <w:p w:rsidR="003D7A78" w:rsidRPr="003D7A78" w:rsidRDefault="003D7A78" w:rsidP="003D7A78">
      <w:pPr>
        <w:widowControl w:val="0"/>
        <w:autoSpaceDE w:val="0"/>
        <w:autoSpaceDN w:val="0"/>
        <w:adjustRightInd w:val="0"/>
        <w:ind w:firstLine="708"/>
        <w:jc w:val="both"/>
        <w:rPr>
          <w:rFonts w:ascii="Times New Roman" w:hAnsi="Times New Roman" w:cs="Times New Roman"/>
          <w:sz w:val="28"/>
          <w:szCs w:val="28"/>
        </w:rPr>
      </w:pPr>
      <w:r w:rsidRPr="003D7A78">
        <w:rPr>
          <w:rFonts w:ascii="Times New Roman" w:hAnsi="Times New Roman" w:cs="Times New Roman"/>
          <w:sz w:val="28"/>
          <w:szCs w:val="28"/>
        </w:rPr>
        <w:t>В период с 01.01.2023г. по 31.12.2023г. совершено 17(3) нотариальных действия (17(1) - физлицо), за что взыскано госпошины на сумму 2200(200) руб.</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На воинском учете состоят 76 граждан.</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lastRenderedPageBreak/>
        <w:t xml:space="preserve">           По мере необходимости глава сельского поселения «Мандач» проводит совещания с руководством клуба п. Мандач, лесничества, с работником социальной службы, участковым по текущим вопросам. Все мероприятия, которые проводятся на нашей территории, предварительно обсуждаются с руководителями учреждений.</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Cs/>
          <w:sz w:val="28"/>
          <w:szCs w:val="28"/>
        </w:rPr>
        <w:t xml:space="preserve"> </w:t>
      </w:r>
      <w:r w:rsidRPr="003D7A78">
        <w:rPr>
          <w:rFonts w:ascii="Times New Roman" w:hAnsi="Times New Roman" w:cs="Times New Roman"/>
          <w:b/>
          <w:sz w:val="28"/>
          <w:szCs w:val="28"/>
        </w:rPr>
        <w:t>2. Реализация полномочий по решению вопросов местного значения поселения</w:t>
      </w:r>
    </w:p>
    <w:p w:rsidR="003D7A78" w:rsidRPr="003D7A78" w:rsidRDefault="003D7A78" w:rsidP="003D7A78">
      <w:pPr>
        <w:widowControl w:val="0"/>
        <w:autoSpaceDE w:val="0"/>
        <w:autoSpaceDN w:val="0"/>
        <w:adjustRightInd w:val="0"/>
        <w:jc w:val="both"/>
        <w:rPr>
          <w:rFonts w:ascii="Times New Roman" w:hAnsi="Times New Roman" w:cs="Times New Roman"/>
          <w:b/>
          <w:sz w:val="28"/>
          <w:szCs w:val="28"/>
        </w:rPr>
      </w:pPr>
      <w:r w:rsidRPr="003D7A78">
        <w:rPr>
          <w:rFonts w:ascii="Times New Roman" w:hAnsi="Times New Roman" w:cs="Times New Roman"/>
          <w:sz w:val="28"/>
          <w:szCs w:val="28"/>
        </w:rPr>
        <w:tab/>
      </w:r>
      <w:r w:rsidRPr="003D7A78">
        <w:rPr>
          <w:rFonts w:ascii="Times New Roman" w:hAnsi="Times New Roman" w:cs="Times New Roman"/>
          <w:b/>
          <w:sz w:val="28"/>
          <w:szCs w:val="28"/>
        </w:rPr>
        <w:t>Бю</w:t>
      </w:r>
      <w:r w:rsidRPr="003D7A78">
        <w:rPr>
          <w:rFonts w:ascii="Times New Roman" w:hAnsi="Times New Roman" w:cs="Times New Roman"/>
          <w:b/>
          <w:bCs/>
          <w:sz w:val="28"/>
          <w:szCs w:val="28"/>
        </w:rPr>
        <w:t>джет поселения.</w:t>
      </w:r>
      <w:r w:rsidRPr="003D7A78">
        <w:rPr>
          <w:rFonts w:ascii="Times New Roman" w:hAnsi="Times New Roman" w:cs="Times New Roman"/>
          <w:b/>
          <w:sz w:val="28"/>
          <w:szCs w:val="28"/>
        </w:rPr>
        <w:t xml:space="preserve"> </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sz w:val="28"/>
          <w:szCs w:val="28"/>
        </w:rPr>
        <w:tab/>
        <w:t>Формирование бюджета - наиболее важный и сложный вопрос в рамках реализации полномочий. Бюджет сельского поселения «Мандач» на 2023 год был утвержден Решением Совета сельского поселения «Мандач» 20 декабря 2022 года.                                                                                         В течение 2023 года в решение о бюджете были подготовлены, вынесены на рассмотрение Совета депутатов и утверждены 3 изменений и дополнений.</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b/>
          <w:sz w:val="28"/>
          <w:szCs w:val="28"/>
        </w:rPr>
        <w:t xml:space="preserve">           </w:t>
      </w:r>
      <w:r w:rsidRPr="003D7A78">
        <w:rPr>
          <w:rFonts w:ascii="Times New Roman" w:hAnsi="Times New Roman" w:cs="Times New Roman"/>
          <w:sz w:val="28"/>
          <w:szCs w:val="28"/>
        </w:rPr>
        <w:t>Основными составляющими доходной частью бюджета поселения – являются подоходный налог, имущественный налог и земельный налог.</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Налоговые поступления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8"/>
        <w:gridCol w:w="1263"/>
        <w:gridCol w:w="1380"/>
        <w:gridCol w:w="1974"/>
        <w:gridCol w:w="1399"/>
      </w:tblGrid>
      <w:tr w:rsidR="003D7A78" w:rsidRPr="003D7A78" w:rsidTr="000411FC">
        <w:tc>
          <w:tcPr>
            <w:tcW w:w="4786" w:type="dxa"/>
          </w:tcPr>
          <w:p w:rsidR="003D7A78" w:rsidRPr="003D7A78" w:rsidRDefault="003D7A78" w:rsidP="000411FC">
            <w:pPr>
              <w:autoSpaceDE w:val="0"/>
              <w:autoSpaceDN w:val="0"/>
              <w:adjustRightInd w:val="0"/>
              <w:spacing w:before="100" w:beforeAutospacing="1" w:after="100" w:afterAutospacing="1" w:line="275"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Виды поступлений</w:t>
            </w:r>
          </w:p>
        </w:tc>
        <w:tc>
          <w:tcPr>
            <w:tcW w:w="1276" w:type="dxa"/>
          </w:tcPr>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2021</w:t>
            </w:r>
          </w:p>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факт</w:t>
            </w:r>
          </w:p>
        </w:tc>
        <w:tc>
          <w:tcPr>
            <w:tcW w:w="1417" w:type="dxa"/>
          </w:tcPr>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2022</w:t>
            </w:r>
          </w:p>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факт</w:t>
            </w:r>
          </w:p>
        </w:tc>
        <w:tc>
          <w:tcPr>
            <w:tcW w:w="1701" w:type="dxa"/>
          </w:tcPr>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2023</w:t>
            </w:r>
          </w:p>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план/факт</w:t>
            </w:r>
          </w:p>
        </w:tc>
        <w:tc>
          <w:tcPr>
            <w:tcW w:w="1418" w:type="dxa"/>
          </w:tcPr>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2023</w:t>
            </w:r>
          </w:p>
          <w:p w:rsidR="003D7A78" w:rsidRPr="003D7A78" w:rsidRDefault="003D7A78" w:rsidP="000411FC">
            <w:pPr>
              <w:autoSpaceDE w:val="0"/>
              <w:autoSpaceDN w:val="0"/>
              <w:adjustRightInd w:val="0"/>
              <w:spacing w:line="276" w:lineRule="auto"/>
              <w:jc w:val="center"/>
              <w:rPr>
                <w:rFonts w:ascii="Times New Roman" w:hAnsi="Times New Roman" w:cs="Times New Roman"/>
                <w:b/>
                <w:snapToGrid w:val="0"/>
                <w:sz w:val="28"/>
                <w:szCs w:val="28"/>
              </w:rPr>
            </w:pPr>
            <w:r w:rsidRPr="003D7A78">
              <w:rPr>
                <w:rFonts w:ascii="Times New Roman" w:hAnsi="Times New Roman" w:cs="Times New Roman"/>
                <w:b/>
                <w:snapToGrid w:val="0"/>
                <w:sz w:val="28"/>
                <w:szCs w:val="28"/>
              </w:rPr>
              <w:t>план</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НДФЛ</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8 900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12 400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10 000/9 250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10000</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Налог на имущество</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28100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24 500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21000/24300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26 000</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Земельный налог</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8 700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3000/1900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2000</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Госпошлина</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700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200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1000/2200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1000</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От использования имущества (найм)</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117 700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97 700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100000/103300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Спонсорские средства</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50 000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60 000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30 000/30 000</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30 000</w:t>
            </w:r>
          </w:p>
        </w:tc>
      </w:tr>
      <w:tr w:rsidR="003D7A78" w:rsidRPr="003D7A78" w:rsidTr="000411FC">
        <w:tc>
          <w:tcPr>
            <w:tcW w:w="4786" w:type="dxa"/>
          </w:tcPr>
          <w:p w:rsidR="003D7A78" w:rsidRPr="003D7A78" w:rsidRDefault="003D7A78" w:rsidP="000411FC">
            <w:pPr>
              <w:autoSpaceDE w:val="0"/>
              <w:autoSpaceDN w:val="0"/>
              <w:adjustRightInd w:val="0"/>
              <w:jc w:val="both"/>
              <w:rPr>
                <w:rFonts w:ascii="Times New Roman" w:hAnsi="Times New Roman" w:cs="Times New Roman"/>
                <w:snapToGrid w:val="0"/>
                <w:sz w:val="28"/>
                <w:szCs w:val="28"/>
              </w:rPr>
            </w:pPr>
            <w:r w:rsidRPr="003D7A78">
              <w:rPr>
                <w:rFonts w:ascii="Times New Roman" w:hAnsi="Times New Roman" w:cs="Times New Roman"/>
                <w:snapToGrid w:val="0"/>
                <w:sz w:val="28"/>
                <w:szCs w:val="28"/>
              </w:rPr>
              <w:t>Безвозмездные поступления</w:t>
            </w:r>
          </w:p>
        </w:tc>
        <w:tc>
          <w:tcPr>
            <w:tcW w:w="1276"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4 430 000</w:t>
            </w:r>
          </w:p>
        </w:tc>
        <w:tc>
          <w:tcPr>
            <w:tcW w:w="1417"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3 993 300</w:t>
            </w:r>
          </w:p>
        </w:tc>
        <w:tc>
          <w:tcPr>
            <w:tcW w:w="1701"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5 042 344</w:t>
            </w:r>
          </w:p>
        </w:tc>
        <w:tc>
          <w:tcPr>
            <w:tcW w:w="1418" w:type="dxa"/>
          </w:tcPr>
          <w:p w:rsidR="003D7A78" w:rsidRPr="003D7A78" w:rsidRDefault="003D7A78" w:rsidP="000411FC">
            <w:pPr>
              <w:autoSpaceDE w:val="0"/>
              <w:autoSpaceDN w:val="0"/>
              <w:adjustRightInd w:val="0"/>
              <w:jc w:val="center"/>
              <w:rPr>
                <w:rFonts w:ascii="Times New Roman" w:hAnsi="Times New Roman" w:cs="Times New Roman"/>
                <w:snapToGrid w:val="0"/>
                <w:sz w:val="28"/>
                <w:szCs w:val="28"/>
              </w:rPr>
            </w:pPr>
            <w:r w:rsidRPr="003D7A78">
              <w:rPr>
                <w:rFonts w:ascii="Times New Roman" w:hAnsi="Times New Roman" w:cs="Times New Roman"/>
                <w:snapToGrid w:val="0"/>
                <w:sz w:val="28"/>
                <w:szCs w:val="28"/>
              </w:rPr>
              <w:t>5507600</w:t>
            </w:r>
          </w:p>
        </w:tc>
      </w:tr>
    </w:tbl>
    <w:p w:rsidR="003D7A78" w:rsidRPr="003D7A78" w:rsidRDefault="003D7A78" w:rsidP="003D7A78">
      <w:pPr>
        <w:ind w:left="-567"/>
        <w:jc w:val="both"/>
        <w:rPr>
          <w:rFonts w:ascii="Times New Roman" w:hAnsi="Times New Roman" w:cs="Times New Roman"/>
          <w:b/>
          <w:sz w:val="28"/>
          <w:szCs w:val="28"/>
        </w:rPr>
      </w:pPr>
      <w:r w:rsidRPr="003D7A78">
        <w:rPr>
          <w:rFonts w:ascii="Times New Roman" w:hAnsi="Times New Roman" w:cs="Times New Roman"/>
          <w:b/>
          <w:sz w:val="28"/>
          <w:szCs w:val="28"/>
        </w:rPr>
        <w:t xml:space="preserve">                     Бюджетная политика.</w:t>
      </w:r>
    </w:p>
    <w:p w:rsidR="003D7A78" w:rsidRPr="003D7A78" w:rsidRDefault="003D7A78" w:rsidP="003D7A78">
      <w:pPr>
        <w:widowControl w:val="0"/>
        <w:autoSpaceDE w:val="0"/>
        <w:autoSpaceDN w:val="0"/>
        <w:adjustRightInd w:val="0"/>
        <w:ind w:firstLine="708"/>
        <w:jc w:val="both"/>
        <w:rPr>
          <w:rFonts w:ascii="Times New Roman" w:hAnsi="Times New Roman" w:cs="Times New Roman"/>
          <w:color w:val="000000"/>
          <w:sz w:val="28"/>
          <w:szCs w:val="28"/>
        </w:rPr>
      </w:pPr>
      <w:r w:rsidRPr="003D7A78">
        <w:rPr>
          <w:rFonts w:ascii="Times New Roman" w:hAnsi="Times New Roman" w:cs="Times New Roman"/>
          <w:color w:val="000000"/>
          <w:sz w:val="28"/>
          <w:szCs w:val="28"/>
        </w:rPr>
        <w:t xml:space="preserve">Бюджет  сельского поселения «Мандач» на 2023 год был утвержден решением Совета сельского поселения: по доходам и расходам в сумме 4177,8 тыс.руб. В ходе финансово-хозяйственной деятельности в бюджет   вносились изменения. С учетом изменений план на конец года составил 5219,9 тыс. руб. Фактически бюджет по доходам исполнен на 100,0 % (5225,3 тыс.руб.). В общей сумме доходов план по налоговым и неналоговым доходам составил 135,0 тыс. руб. Из них наибольшая доля </w:t>
      </w:r>
      <w:r w:rsidRPr="003D7A78">
        <w:rPr>
          <w:rFonts w:ascii="Times New Roman" w:hAnsi="Times New Roman" w:cs="Times New Roman"/>
          <w:color w:val="000000"/>
          <w:sz w:val="28"/>
          <w:szCs w:val="28"/>
        </w:rPr>
        <w:lastRenderedPageBreak/>
        <w:t>приходится на прочие поступления от использования имуществом – план 100,0тыс. руб. - исполнено – 103,3 тыс.руб. (103,3%) Налог на имущество физических лиц выполнен в сумме 24,3 тыс. руб. - план 21,0 тыс.руб. (115,7%), земельный налог – 1,9 тыс. руб. - план 3,0 тыс.руб. (63,3%), госпошлина (план, факт) – 2,2 тыс. руб. – план 1,0 (220%), НДФЛ – 9,3 тыс. руб. - план 10,0 тыс.руб. (92,5%). Безвозмездные поступления исполнены на 100% на сумму 5042,3 тыс.руб. из них: дотаций поступило в сумме 1246,5 тыс.(район)</w:t>
      </w:r>
    </w:p>
    <w:p w:rsidR="003D7A78" w:rsidRPr="003D7A78" w:rsidRDefault="003D7A78" w:rsidP="003D7A78">
      <w:pPr>
        <w:widowControl w:val="0"/>
        <w:autoSpaceDE w:val="0"/>
        <w:autoSpaceDN w:val="0"/>
        <w:adjustRightInd w:val="0"/>
        <w:ind w:firstLine="708"/>
        <w:jc w:val="both"/>
        <w:rPr>
          <w:rFonts w:ascii="Times New Roman" w:hAnsi="Times New Roman" w:cs="Times New Roman"/>
          <w:b/>
          <w:sz w:val="28"/>
          <w:szCs w:val="28"/>
        </w:rPr>
      </w:pPr>
      <w:r w:rsidRPr="003D7A78">
        <w:rPr>
          <w:rFonts w:ascii="Times New Roman" w:hAnsi="Times New Roman" w:cs="Times New Roman"/>
          <w:b/>
          <w:sz w:val="28"/>
          <w:szCs w:val="28"/>
        </w:rPr>
        <w:t xml:space="preserve">Уличное освещение. </w:t>
      </w:r>
    </w:p>
    <w:p w:rsidR="003D7A78" w:rsidRPr="003D7A78" w:rsidRDefault="003D7A78" w:rsidP="003D7A78">
      <w:pPr>
        <w:ind w:right="371"/>
        <w:jc w:val="both"/>
        <w:rPr>
          <w:rFonts w:ascii="Times New Roman" w:hAnsi="Times New Roman" w:cs="Times New Roman"/>
          <w:sz w:val="28"/>
          <w:szCs w:val="28"/>
        </w:rPr>
      </w:pPr>
      <w:r w:rsidRPr="003D7A78">
        <w:rPr>
          <w:rFonts w:ascii="Times New Roman" w:hAnsi="Times New Roman" w:cs="Times New Roman"/>
          <w:sz w:val="28"/>
          <w:szCs w:val="28"/>
        </w:rPr>
        <w:tab/>
        <w:t xml:space="preserve">В 2 населенных пунктах функционирует 65 светодиодных светильников </w:t>
      </w:r>
    </w:p>
    <w:p w:rsidR="003D7A78" w:rsidRPr="003D7A78" w:rsidRDefault="003D7A78" w:rsidP="003D7A78">
      <w:pPr>
        <w:ind w:right="371"/>
        <w:jc w:val="both"/>
        <w:rPr>
          <w:rFonts w:ascii="Times New Roman" w:hAnsi="Times New Roman" w:cs="Times New Roman"/>
          <w:sz w:val="28"/>
          <w:szCs w:val="28"/>
        </w:rPr>
      </w:pPr>
      <w:r w:rsidRPr="003D7A78">
        <w:rPr>
          <w:rFonts w:ascii="Times New Roman" w:hAnsi="Times New Roman" w:cs="Times New Roman"/>
          <w:sz w:val="28"/>
          <w:szCs w:val="28"/>
        </w:rPr>
        <w:t xml:space="preserve">(28-п. Новоипатово, 37-п. Мандач)  </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ab/>
        <w:t>В 2023 году оплачено за уличное освещение 9,0 тыс.руб. , была произведена корректировка за прошлые годы (для сравнения 2022 году оплачено 52,9  тыс.руб.).</w:t>
      </w:r>
    </w:p>
    <w:p w:rsidR="003D7A78" w:rsidRPr="003D7A78" w:rsidRDefault="003D7A78" w:rsidP="003D7A78">
      <w:pPr>
        <w:widowControl w:val="0"/>
        <w:autoSpaceDE w:val="0"/>
        <w:autoSpaceDN w:val="0"/>
        <w:adjustRightInd w:val="0"/>
        <w:jc w:val="both"/>
        <w:rPr>
          <w:rFonts w:ascii="Times New Roman" w:hAnsi="Times New Roman" w:cs="Times New Roman"/>
          <w:color w:val="000000"/>
          <w:sz w:val="28"/>
          <w:szCs w:val="28"/>
        </w:rPr>
      </w:pPr>
      <w:r w:rsidRPr="003D7A78">
        <w:rPr>
          <w:rFonts w:ascii="Times New Roman" w:hAnsi="Times New Roman" w:cs="Times New Roman"/>
          <w:sz w:val="28"/>
          <w:szCs w:val="28"/>
        </w:rPr>
        <w:t xml:space="preserve">           Произведен ремонт в п.Новоипатово и замена ламп уличного освещения в п. Мандач  по </w:t>
      </w:r>
      <w:r w:rsidRPr="003D7A78">
        <w:rPr>
          <w:rFonts w:ascii="Times New Roman" w:hAnsi="Times New Roman" w:cs="Times New Roman"/>
          <w:snapToGrid w:val="0"/>
          <w:color w:val="000000"/>
          <w:sz w:val="28"/>
          <w:szCs w:val="28"/>
        </w:rPr>
        <w:t xml:space="preserve">восстановлению уличного освещения (работы) - </w:t>
      </w:r>
      <w:r w:rsidRPr="003D7A78">
        <w:rPr>
          <w:rFonts w:ascii="Times New Roman" w:hAnsi="Times New Roman" w:cs="Times New Roman"/>
          <w:sz w:val="28"/>
          <w:szCs w:val="28"/>
        </w:rPr>
        <w:t xml:space="preserve">на сумму </w:t>
      </w:r>
      <w:r w:rsidRPr="003D7A78">
        <w:rPr>
          <w:rFonts w:ascii="Times New Roman" w:hAnsi="Times New Roman" w:cs="Times New Roman"/>
          <w:snapToGrid w:val="0"/>
          <w:color w:val="000000"/>
          <w:sz w:val="28"/>
          <w:szCs w:val="28"/>
        </w:rPr>
        <w:t>14,6 тыс.руб.</w:t>
      </w:r>
    </w:p>
    <w:p w:rsidR="003D7A78" w:rsidRPr="003D7A78" w:rsidRDefault="003D7A78" w:rsidP="003D7A78">
      <w:pPr>
        <w:widowControl w:val="0"/>
        <w:autoSpaceDE w:val="0"/>
        <w:autoSpaceDN w:val="0"/>
        <w:adjustRightInd w:val="0"/>
        <w:jc w:val="both"/>
        <w:rPr>
          <w:rFonts w:ascii="Times New Roman" w:hAnsi="Times New Roman" w:cs="Times New Roman"/>
          <w:b/>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
          <w:sz w:val="28"/>
          <w:szCs w:val="28"/>
        </w:rPr>
        <w:t xml:space="preserve">          Улично-дорожная сеть</w:t>
      </w:r>
    </w:p>
    <w:p w:rsidR="003D7A78" w:rsidRPr="003D7A78" w:rsidRDefault="003D7A78" w:rsidP="003D7A78">
      <w:pPr>
        <w:widowControl w:val="0"/>
        <w:autoSpaceDE w:val="0"/>
        <w:autoSpaceDN w:val="0"/>
        <w:adjustRightInd w:val="0"/>
        <w:ind w:firstLine="708"/>
        <w:jc w:val="both"/>
        <w:rPr>
          <w:rFonts w:ascii="Times New Roman" w:hAnsi="Times New Roman" w:cs="Times New Roman"/>
          <w:sz w:val="28"/>
          <w:szCs w:val="28"/>
        </w:rPr>
      </w:pPr>
      <w:r w:rsidRPr="003D7A78">
        <w:rPr>
          <w:rFonts w:ascii="Times New Roman" w:hAnsi="Times New Roman" w:cs="Times New Roman"/>
          <w:sz w:val="28"/>
          <w:szCs w:val="28"/>
        </w:rPr>
        <w:t>Заключен договор на очистку дорог в зимний период с ИП «Кравчук Р.А.». За 2023 год из бюджета за данную услугу было оплачено 338,4 тыс.руб. (для сравнения в 2022 году – 338,4 тыс.руб.).</w:t>
      </w:r>
    </w:p>
    <w:p w:rsidR="003D7A78" w:rsidRPr="003D7A78" w:rsidRDefault="003D7A78" w:rsidP="003D7A78">
      <w:pPr>
        <w:widowControl w:val="0"/>
        <w:autoSpaceDE w:val="0"/>
        <w:autoSpaceDN w:val="0"/>
        <w:adjustRightInd w:val="0"/>
        <w:ind w:firstLine="708"/>
        <w:jc w:val="both"/>
        <w:rPr>
          <w:rFonts w:ascii="Times New Roman" w:hAnsi="Times New Roman" w:cs="Times New Roman"/>
          <w:sz w:val="28"/>
          <w:szCs w:val="28"/>
        </w:rPr>
      </w:pPr>
      <w:r w:rsidRPr="003D7A78">
        <w:rPr>
          <w:rFonts w:ascii="Times New Roman" w:hAnsi="Times New Roman" w:cs="Times New Roman"/>
          <w:sz w:val="28"/>
          <w:szCs w:val="28"/>
        </w:rPr>
        <w:t>В 2023 году был заключен договор с ООО «Мегаполис» укладке трубы улично-дорожной сети по ул. Лесная – 150,00 тыс. рублей.</w:t>
      </w:r>
    </w:p>
    <w:p w:rsidR="003D7A78" w:rsidRPr="003D7A78" w:rsidRDefault="003D7A78" w:rsidP="003D7A78">
      <w:pPr>
        <w:ind w:left="360"/>
        <w:jc w:val="both"/>
        <w:rPr>
          <w:rFonts w:ascii="Times New Roman" w:hAnsi="Times New Roman" w:cs="Times New Roman"/>
          <w:b/>
          <w:bCs/>
          <w:sz w:val="28"/>
          <w:szCs w:val="28"/>
        </w:rPr>
      </w:pPr>
      <w:r w:rsidRPr="003D7A78">
        <w:rPr>
          <w:rFonts w:ascii="Times New Roman" w:hAnsi="Times New Roman" w:cs="Times New Roman"/>
          <w:b/>
          <w:sz w:val="28"/>
          <w:szCs w:val="28"/>
        </w:rPr>
        <w:t xml:space="preserve">       Адре</w:t>
      </w:r>
      <w:r w:rsidRPr="003D7A78">
        <w:rPr>
          <w:rFonts w:ascii="Times New Roman" w:hAnsi="Times New Roman" w:cs="Times New Roman"/>
          <w:b/>
          <w:bCs/>
          <w:sz w:val="28"/>
          <w:szCs w:val="28"/>
        </w:rPr>
        <w:t xml:space="preserve">сное хозяйство. </w:t>
      </w:r>
    </w:p>
    <w:p w:rsidR="003D7A78" w:rsidRPr="003D7A78" w:rsidRDefault="003D7A78" w:rsidP="003D7A78">
      <w:pPr>
        <w:widowControl w:val="0"/>
        <w:autoSpaceDE w:val="0"/>
        <w:autoSpaceDN w:val="0"/>
        <w:adjustRightInd w:val="0"/>
        <w:ind w:firstLine="708"/>
        <w:jc w:val="both"/>
        <w:rPr>
          <w:rFonts w:ascii="Times New Roman" w:hAnsi="Times New Roman" w:cs="Times New Roman"/>
          <w:sz w:val="28"/>
          <w:szCs w:val="28"/>
        </w:rPr>
      </w:pPr>
      <w:r w:rsidRPr="003D7A78">
        <w:rPr>
          <w:rFonts w:ascii="Times New Roman" w:hAnsi="Times New Roman" w:cs="Times New Roman"/>
          <w:sz w:val="28"/>
          <w:szCs w:val="28"/>
        </w:rPr>
        <w:t xml:space="preserve"> Для совершенствования работы по обращению граждан, а также для текущей деятельности администрации сельского поселения «Мандач» регулярно ведутся похозяйственные реестры на каждое хозяйство, которые, с согласия граждан,  включают в себя копии правоустанавливающих и других документов на объекты недвижимости. Данные реестры позволяют качественно и быстро обслужить обратившееся население.</w:t>
      </w:r>
    </w:p>
    <w:p w:rsidR="003D7A78" w:rsidRPr="003D7A78" w:rsidRDefault="003D7A78" w:rsidP="003D7A78">
      <w:pPr>
        <w:widowControl w:val="0"/>
        <w:autoSpaceDE w:val="0"/>
        <w:autoSpaceDN w:val="0"/>
        <w:adjustRightInd w:val="0"/>
        <w:ind w:firstLine="708"/>
        <w:jc w:val="both"/>
        <w:rPr>
          <w:rFonts w:ascii="Times New Roman" w:hAnsi="Times New Roman" w:cs="Times New Roman"/>
          <w:sz w:val="28"/>
          <w:szCs w:val="28"/>
        </w:rPr>
      </w:pPr>
      <w:r w:rsidRPr="003D7A78">
        <w:rPr>
          <w:rFonts w:ascii="Times New Roman" w:hAnsi="Times New Roman" w:cs="Times New Roman"/>
          <w:sz w:val="28"/>
          <w:szCs w:val="28"/>
        </w:rPr>
        <w:t>В работе специалист администрации использует программу  «Похозяйственный учет».</w:t>
      </w:r>
    </w:p>
    <w:p w:rsidR="003D7A78" w:rsidRPr="003D7A78" w:rsidRDefault="003D7A78" w:rsidP="003D7A78">
      <w:pPr>
        <w:widowControl w:val="0"/>
        <w:autoSpaceDE w:val="0"/>
        <w:autoSpaceDN w:val="0"/>
        <w:adjustRightInd w:val="0"/>
        <w:jc w:val="both"/>
        <w:rPr>
          <w:rFonts w:ascii="Times New Roman" w:hAnsi="Times New Roman" w:cs="Times New Roman"/>
          <w:b/>
          <w:sz w:val="28"/>
          <w:szCs w:val="28"/>
        </w:rPr>
      </w:pPr>
      <w:r w:rsidRPr="003D7A78">
        <w:rPr>
          <w:rFonts w:ascii="Times New Roman" w:hAnsi="Times New Roman" w:cs="Times New Roman"/>
          <w:b/>
          <w:sz w:val="28"/>
          <w:szCs w:val="28"/>
        </w:rPr>
        <w:t xml:space="preserve">           Пожарная безопасность.</w:t>
      </w:r>
    </w:p>
    <w:p w:rsidR="003D7A78" w:rsidRPr="003D7A78" w:rsidRDefault="003D7A78" w:rsidP="003D7A78">
      <w:pPr>
        <w:pStyle w:val="a3"/>
        <w:ind w:left="0"/>
        <w:jc w:val="both"/>
        <w:rPr>
          <w:sz w:val="28"/>
          <w:szCs w:val="28"/>
        </w:rPr>
      </w:pPr>
      <w:r w:rsidRPr="003D7A78">
        <w:rPr>
          <w:sz w:val="28"/>
          <w:szCs w:val="28"/>
        </w:rPr>
        <w:t xml:space="preserve">            На территории поселения находятся 8 пожарных водоемов (8 водоемов – в собственности поселения).  Администрацией сельского поселения «Мандач» ведется работа по осмотру, заполнению, текущему ремонту,  утеплению, очистке пожарных водоемов. Все пожарные водоемы утеплены на зимний период. В зимний период осуществляется своевременная чистка пожарных водоемов и  подъездов к ним.</w:t>
      </w:r>
    </w:p>
    <w:p w:rsidR="003D7A78" w:rsidRPr="003D7A78" w:rsidRDefault="003D7A78" w:rsidP="003D7A78">
      <w:pPr>
        <w:widowControl w:val="0"/>
        <w:autoSpaceDE w:val="0"/>
        <w:autoSpaceDN w:val="0"/>
        <w:adjustRightInd w:val="0"/>
        <w:jc w:val="both"/>
        <w:rPr>
          <w:rFonts w:ascii="Times New Roman" w:hAnsi="Times New Roman" w:cs="Times New Roman"/>
          <w:kern w:val="16"/>
          <w:sz w:val="28"/>
          <w:szCs w:val="28"/>
        </w:rPr>
      </w:pPr>
      <w:r w:rsidRPr="003D7A78">
        <w:rPr>
          <w:rFonts w:ascii="Times New Roman" w:hAnsi="Times New Roman" w:cs="Times New Roman"/>
          <w:sz w:val="28"/>
          <w:szCs w:val="28"/>
        </w:rPr>
        <w:t xml:space="preserve">           Постоянно ведется работа с населением по раздаче памяток, за 2023 год </w:t>
      </w:r>
      <w:r w:rsidRPr="003D7A78">
        <w:rPr>
          <w:rFonts w:ascii="Times New Roman" w:hAnsi="Times New Roman" w:cs="Times New Roman"/>
          <w:sz w:val="28"/>
          <w:szCs w:val="28"/>
        </w:rPr>
        <w:lastRenderedPageBreak/>
        <w:t xml:space="preserve">выдано 235 памятки о мерах пожарной безопасности в жилых домах, под роспись. Администрация сельского поселения совместно с членами ДПО посещают неблагополучные семьи, где проводятся беседы о </w:t>
      </w:r>
      <w:r w:rsidRPr="003D7A78">
        <w:rPr>
          <w:rFonts w:ascii="Times New Roman" w:hAnsi="Times New Roman" w:cs="Times New Roman"/>
          <w:kern w:val="16"/>
          <w:sz w:val="28"/>
          <w:szCs w:val="28"/>
        </w:rPr>
        <w:t>требованиях пожарной безопасности при устройстве и эксплуатации печей и электронагревательных приборов в зимний пожароопасный период, о соблюдении требований пожарной безопасности в быту.</w:t>
      </w:r>
    </w:p>
    <w:p w:rsidR="003D7A78" w:rsidRPr="003D7A78" w:rsidRDefault="003D7A78" w:rsidP="003D7A78">
      <w:pPr>
        <w:jc w:val="both"/>
        <w:rPr>
          <w:rFonts w:ascii="Times New Roman" w:hAnsi="Times New Roman" w:cs="Times New Roman"/>
          <w:sz w:val="28"/>
          <w:szCs w:val="28"/>
        </w:rPr>
      </w:pPr>
      <w:r w:rsidRPr="003D7A78">
        <w:rPr>
          <w:rFonts w:ascii="Times New Roman" w:eastAsia="+mn-ea" w:hAnsi="Times New Roman" w:cs="Times New Roman"/>
          <w:sz w:val="28"/>
          <w:szCs w:val="28"/>
        </w:rPr>
        <w:t xml:space="preserve">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награждает Дипломом администрацию сельского поселения «Мандач» МО МР «Сыктывдинский» за 2 место среди органов местного самоуправления муниципальных образований сельских поселений в смотре-конкурсе на звание «Лучшее муниципальное образование в области обеспечения безопасности жизнедеятельности населения в  году» на территории Республики Коми.</w:t>
      </w:r>
    </w:p>
    <w:p w:rsidR="003D7A78" w:rsidRPr="003D7A78" w:rsidRDefault="003D7A78" w:rsidP="003D7A78">
      <w:pPr>
        <w:jc w:val="both"/>
        <w:rPr>
          <w:rFonts w:ascii="Times New Roman" w:hAnsi="Times New Roman" w:cs="Times New Roman"/>
          <w:b/>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
          <w:sz w:val="28"/>
          <w:szCs w:val="28"/>
        </w:rPr>
        <w:t>Развитие малого и среднего предпринимательства.</w:t>
      </w:r>
    </w:p>
    <w:p w:rsidR="003D7A78" w:rsidRPr="003D7A78" w:rsidRDefault="003D7A78" w:rsidP="003D7A78">
      <w:pPr>
        <w:ind w:firstLine="360"/>
        <w:jc w:val="both"/>
        <w:rPr>
          <w:rFonts w:ascii="Times New Roman" w:hAnsi="Times New Roman" w:cs="Times New Roman"/>
          <w:sz w:val="28"/>
          <w:szCs w:val="28"/>
        </w:rPr>
      </w:pPr>
      <w:r w:rsidRPr="003D7A78">
        <w:rPr>
          <w:rFonts w:ascii="Times New Roman" w:hAnsi="Times New Roman" w:cs="Times New Roman"/>
          <w:sz w:val="28"/>
          <w:szCs w:val="28"/>
        </w:rPr>
        <w:t>На территории сельского поселения «Мандач» осуществляют предпринимательскую деятельность:</w:t>
      </w:r>
    </w:p>
    <w:p w:rsidR="003D7A78" w:rsidRPr="003D7A78" w:rsidRDefault="003D7A78" w:rsidP="003D7A78">
      <w:pPr>
        <w:pStyle w:val="a3"/>
        <w:numPr>
          <w:ilvl w:val="0"/>
          <w:numId w:val="13"/>
        </w:numPr>
        <w:jc w:val="both"/>
        <w:rPr>
          <w:sz w:val="28"/>
          <w:szCs w:val="28"/>
        </w:rPr>
      </w:pPr>
      <w:r w:rsidRPr="003D7A78">
        <w:rPr>
          <w:sz w:val="28"/>
          <w:szCs w:val="28"/>
        </w:rPr>
        <w:t>ИП «Беляева Е.Г.», сфера торгового обслуживания населения.</w:t>
      </w:r>
    </w:p>
    <w:p w:rsidR="003D7A78" w:rsidRPr="003D7A78" w:rsidRDefault="003D7A78" w:rsidP="003D7A78">
      <w:pPr>
        <w:pStyle w:val="a3"/>
        <w:ind w:left="360"/>
        <w:jc w:val="both"/>
        <w:rPr>
          <w:color w:val="FF0000"/>
          <w:sz w:val="28"/>
          <w:szCs w:val="28"/>
        </w:rPr>
      </w:pPr>
      <w:r w:rsidRPr="003D7A78">
        <w:rPr>
          <w:sz w:val="28"/>
          <w:szCs w:val="28"/>
        </w:rPr>
        <w:t>2) ИП «Кравчук Р.А.», сфера деятельности – торговля розничная в нестационарных торговых объектах и на рынках прочими товарами (основной вид деятельности)</w:t>
      </w:r>
    </w:p>
    <w:p w:rsidR="003D7A78" w:rsidRPr="003D7A78" w:rsidRDefault="003D7A78" w:rsidP="003D7A78">
      <w:pPr>
        <w:tabs>
          <w:tab w:val="left" w:pos="540"/>
        </w:tabs>
        <w:jc w:val="both"/>
        <w:rPr>
          <w:rFonts w:ascii="Times New Roman" w:hAnsi="Times New Roman" w:cs="Times New Roman"/>
          <w:sz w:val="28"/>
          <w:szCs w:val="28"/>
        </w:rPr>
      </w:pPr>
      <w:r w:rsidRPr="003D7A78">
        <w:rPr>
          <w:rFonts w:ascii="Times New Roman" w:hAnsi="Times New Roman" w:cs="Times New Roman"/>
          <w:sz w:val="28"/>
          <w:szCs w:val="28"/>
        </w:rPr>
        <w:t xml:space="preserve">      Кравчук Руслан Александрович в 2023 году был реализован проект «Народный бюджет» - «Приобретение легкового автомобиля для организации легкового такси на территории сельского поселения «Мандач», в сфере малого и среднего предпринимательства. </w:t>
      </w:r>
    </w:p>
    <w:p w:rsidR="003D7A78" w:rsidRPr="003D7A78" w:rsidRDefault="003D7A78" w:rsidP="003D7A78">
      <w:pPr>
        <w:ind w:left="360"/>
        <w:jc w:val="both"/>
        <w:rPr>
          <w:rFonts w:ascii="Times New Roman" w:hAnsi="Times New Roman" w:cs="Times New Roman"/>
          <w:b/>
          <w:sz w:val="28"/>
          <w:szCs w:val="28"/>
        </w:rPr>
      </w:pPr>
      <w:r w:rsidRPr="003D7A78">
        <w:rPr>
          <w:rFonts w:ascii="Times New Roman" w:hAnsi="Times New Roman" w:cs="Times New Roman"/>
          <w:b/>
          <w:sz w:val="28"/>
          <w:szCs w:val="28"/>
        </w:rPr>
        <w:t xml:space="preserve">     Благоустройство территории поселения.</w:t>
      </w:r>
    </w:p>
    <w:p w:rsidR="003D7A78" w:rsidRPr="003D7A78" w:rsidRDefault="003D7A78" w:rsidP="003D7A78">
      <w:pPr>
        <w:ind w:firstLine="708"/>
        <w:jc w:val="both"/>
        <w:rPr>
          <w:rStyle w:val="apple-converted-space"/>
          <w:color w:val="000000"/>
          <w:sz w:val="28"/>
          <w:szCs w:val="28"/>
          <w:shd w:val="clear" w:color="auto" w:fill="FFFFFF"/>
        </w:rPr>
      </w:pPr>
      <w:r w:rsidRPr="003D7A78">
        <w:rPr>
          <w:rFonts w:ascii="Times New Roman" w:hAnsi="Times New Roman" w:cs="Times New Roman"/>
          <w:b/>
          <w:sz w:val="28"/>
          <w:szCs w:val="28"/>
        </w:rPr>
        <w:t xml:space="preserve">Это одно из важных направлений в деятельности администрации сельского поселения «Мандач». </w:t>
      </w:r>
      <w:r w:rsidRPr="003D7A78">
        <w:rPr>
          <w:rFonts w:ascii="Times New Roman" w:hAnsi="Times New Roman" w:cs="Times New Roman"/>
          <w:sz w:val="28"/>
          <w:szCs w:val="28"/>
        </w:rPr>
        <w:t xml:space="preserve">В соответствии с постановлением администрации сельского поселения «Мандач» ежегодно  утверждается </w:t>
      </w:r>
      <w:r w:rsidRPr="003D7A78">
        <w:rPr>
          <w:rFonts w:ascii="Times New Roman" w:hAnsi="Times New Roman" w:cs="Times New Roman"/>
          <w:bCs/>
          <w:sz w:val="28"/>
          <w:szCs w:val="28"/>
        </w:rPr>
        <w:t xml:space="preserve">план мероприятий по охране окружающей среды на территории сельского поселения «Мандач», и согласуется с Комитетом по охране окружающей среды, включая мероприятия по благоустройству территорий, это акции различной направленности: </w:t>
      </w:r>
      <w:r w:rsidRPr="003D7A78">
        <w:rPr>
          <w:rFonts w:ascii="Times New Roman" w:hAnsi="Times New Roman" w:cs="Times New Roman"/>
          <w:sz w:val="28"/>
          <w:szCs w:val="28"/>
        </w:rPr>
        <w:t>Экологические акция «Пикник «Маевка», «Зеленая весна», «Речная лента», «МАРШ ПАРКОВ», а также мероприятия по осмотру территории сельского поселения «Мандач» с целью определения уровня и мест загрязнения, по организации работ по уборке территории СП «Мандач» и ликвидации несанкционированных свалок.</w:t>
      </w:r>
      <w:r w:rsidRPr="003D7A78">
        <w:rPr>
          <w:rStyle w:val="apple-converted-space"/>
          <w:color w:val="000000"/>
          <w:sz w:val="28"/>
          <w:szCs w:val="28"/>
          <w:shd w:val="clear" w:color="auto" w:fill="FFFFFF"/>
        </w:rPr>
        <w:t xml:space="preserve"> </w:t>
      </w:r>
    </w:p>
    <w:p w:rsidR="003D7A78" w:rsidRPr="003D7A78" w:rsidRDefault="003D7A78" w:rsidP="003D7A78">
      <w:pPr>
        <w:ind w:firstLine="708"/>
        <w:jc w:val="both"/>
        <w:rPr>
          <w:rStyle w:val="apple-converted-space"/>
          <w:color w:val="000000"/>
          <w:sz w:val="28"/>
          <w:szCs w:val="28"/>
          <w:shd w:val="clear" w:color="auto" w:fill="FFFFFF"/>
        </w:rPr>
      </w:pPr>
      <w:r w:rsidRPr="003D7A78">
        <w:rPr>
          <w:rStyle w:val="apple-converted-space"/>
          <w:color w:val="000000"/>
          <w:sz w:val="28"/>
          <w:szCs w:val="28"/>
          <w:shd w:val="clear" w:color="auto" w:fill="FFFFFF"/>
        </w:rPr>
        <w:t xml:space="preserve">Многие из вышеупомянутых мероприятий проводятся при участии несовершеннолетних детей в период летних каникул. Так, за 2023 году в </w:t>
      </w:r>
      <w:r w:rsidRPr="003D7A78">
        <w:rPr>
          <w:rStyle w:val="apple-converted-space"/>
          <w:color w:val="000000"/>
          <w:sz w:val="28"/>
          <w:szCs w:val="28"/>
          <w:shd w:val="clear" w:color="auto" w:fill="FFFFFF"/>
        </w:rPr>
        <w:lastRenderedPageBreak/>
        <w:t xml:space="preserve">администрации сельского поселения «Мандач» было создано 8 рабочих мест. Из них 2 рабочих мест – для трудоустройства несовершеннолетних граждан. Из местного бюджета на оплату труда  безработных и несовершеннолетних граждан израсходовано 28000 руб. </w:t>
      </w:r>
    </w:p>
    <w:p w:rsidR="003D7A78" w:rsidRPr="003D7A78" w:rsidRDefault="003D7A78" w:rsidP="003D7A78">
      <w:pPr>
        <w:ind w:firstLine="708"/>
        <w:jc w:val="both"/>
        <w:rPr>
          <w:rFonts w:ascii="Times New Roman" w:hAnsi="Times New Roman" w:cs="Times New Roman"/>
          <w:sz w:val="28"/>
          <w:szCs w:val="28"/>
        </w:rPr>
      </w:pPr>
      <w:r w:rsidRPr="003D7A78">
        <w:rPr>
          <w:rFonts w:ascii="Times New Roman" w:hAnsi="Times New Roman" w:cs="Times New Roman"/>
          <w:sz w:val="28"/>
          <w:szCs w:val="28"/>
        </w:rPr>
        <w:t>Вывозом ТКО занимается компания «ЭкоТранс».  Вывозят 1 раза в неделю.</w:t>
      </w:r>
    </w:p>
    <w:p w:rsidR="003D7A78" w:rsidRPr="003D7A78" w:rsidRDefault="003D7A78" w:rsidP="003D7A78">
      <w:pPr>
        <w:tabs>
          <w:tab w:val="left" w:pos="2430"/>
        </w:tabs>
        <w:ind w:right="371"/>
        <w:jc w:val="both"/>
        <w:rPr>
          <w:rFonts w:ascii="Times New Roman" w:hAnsi="Times New Roman" w:cs="Times New Roman"/>
          <w:sz w:val="28"/>
          <w:szCs w:val="28"/>
        </w:rPr>
      </w:pPr>
      <w:r w:rsidRPr="003D7A78">
        <w:rPr>
          <w:rFonts w:ascii="Times New Roman" w:hAnsi="Times New Roman" w:cs="Times New Roman"/>
          <w:sz w:val="28"/>
          <w:szCs w:val="28"/>
        </w:rPr>
        <w:t xml:space="preserve">            В летний период на территории кладбища, спортивной и игровой площадок была произведена акарицидная обработка на сумму 15000 рублей. Также в летний период на данных территориях произведено окашивание 20500 рублей.</w:t>
      </w:r>
    </w:p>
    <w:p w:rsidR="003D7A78" w:rsidRPr="003D7A78" w:rsidRDefault="003D7A78" w:rsidP="003D7A78">
      <w:pPr>
        <w:tabs>
          <w:tab w:val="left" w:pos="2430"/>
        </w:tabs>
        <w:ind w:right="-1"/>
        <w:jc w:val="both"/>
        <w:rPr>
          <w:rFonts w:ascii="Times New Roman" w:hAnsi="Times New Roman" w:cs="Times New Roman"/>
          <w:sz w:val="28"/>
          <w:szCs w:val="28"/>
        </w:rPr>
      </w:pPr>
      <w:r w:rsidRPr="003D7A78">
        <w:rPr>
          <w:rFonts w:ascii="Times New Roman" w:hAnsi="Times New Roman" w:cs="Times New Roman"/>
          <w:sz w:val="28"/>
          <w:szCs w:val="28"/>
        </w:rPr>
        <w:t xml:space="preserve">           В 2023 году реализован проект народного бюджета «Ремонт улично-дорожной сети по ул. Лесная». Общая сумма народного проекта составляет – 1123,95 тыс. рублей,  из них: бюджет РК – 1000,0 тыс. руб.,  местный бюджет – 112,0 тыс. рублей,  пожертвование от населения - 11,95 тыс. рублей.</w:t>
      </w:r>
    </w:p>
    <w:p w:rsidR="003D7A78" w:rsidRPr="003D7A78" w:rsidRDefault="003D7A78" w:rsidP="003D7A78">
      <w:pPr>
        <w:tabs>
          <w:tab w:val="left" w:pos="2430"/>
        </w:tabs>
        <w:ind w:right="371"/>
        <w:jc w:val="both"/>
        <w:rPr>
          <w:rFonts w:ascii="Times New Roman" w:hAnsi="Times New Roman" w:cs="Times New Roman"/>
          <w:b/>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
          <w:bCs/>
          <w:sz w:val="28"/>
          <w:szCs w:val="28"/>
        </w:rPr>
        <w:t xml:space="preserve">         Снабжение твердым топливом</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В 2023 году населению было завезено твердого топлива в количестве 540,29 куб.м. из них:</w:t>
      </w:r>
    </w:p>
    <w:p w:rsidR="003D7A78" w:rsidRPr="003D7A78" w:rsidRDefault="003D7A78" w:rsidP="003D7A78">
      <w:pPr>
        <w:numPr>
          <w:ilvl w:val="0"/>
          <w:numId w:val="14"/>
        </w:numPr>
        <w:spacing w:after="0" w:line="240" w:lineRule="auto"/>
        <w:rPr>
          <w:rFonts w:ascii="Times New Roman" w:hAnsi="Times New Roman" w:cs="Times New Roman"/>
          <w:sz w:val="28"/>
          <w:szCs w:val="28"/>
        </w:rPr>
      </w:pPr>
      <w:r w:rsidRPr="003D7A78">
        <w:rPr>
          <w:rFonts w:ascii="Times New Roman" w:hAnsi="Times New Roman" w:cs="Times New Roman"/>
          <w:sz w:val="28"/>
          <w:szCs w:val="28"/>
        </w:rPr>
        <w:t>349,65. – Сыктывкарский автомеханический техникум – п. Мандач;</w:t>
      </w:r>
    </w:p>
    <w:p w:rsidR="003D7A78" w:rsidRPr="003D7A78" w:rsidRDefault="003D7A78" w:rsidP="003D7A78">
      <w:pPr>
        <w:numPr>
          <w:ilvl w:val="0"/>
          <w:numId w:val="14"/>
        </w:numPr>
        <w:spacing w:after="0" w:line="240" w:lineRule="auto"/>
        <w:rPr>
          <w:rFonts w:ascii="Times New Roman" w:hAnsi="Times New Roman" w:cs="Times New Roman"/>
          <w:sz w:val="28"/>
          <w:szCs w:val="28"/>
        </w:rPr>
      </w:pPr>
      <w:r w:rsidRPr="003D7A78">
        <w:rPr>
          <w:rFonts w:ascii="Times New Roman" w:hAnsi="Times New Roman" w:cs="Times New Roman"/>
          <w:sz w:val="28"/>
          <w:szCs w:val="28"/>
        </w:rPr>
        <w:t>190,64 куб. м. колотых дров – ООО «Тепло Севера»</w:t>
      </w:r>
    </w:p>
    <w:p w:rsidR="003D7A78" w:rsidRPr="003D7A78" w:rsidRDefault="003D7A78" w:rsidP="003D7A78">
      <w:pPr>
        <w:pStyle w:val="a3"/>
        <w:ind w:left="360"/>
        <w:rPr>
          <w:sz w:val="28"/>
          <w:szCs w:val="28"/>
        </w:rPr>
      </w:pPr>
      <w:r w:rsidRPr="003D7A78">
        <w:rPr>
          <w:b/>
          <w:sz w:val="28"/>
          <w:szCs w:val="28"/>
        </w:rPr>
        <w:t xml:space="preserve">             ГУ «Сыктывдинское лесничество» - Шиладорское  участковое лесничество</w:t>
      </w:r>
    </w:p>
    <w:p w:rsidR="003D7A78" w:rsidRPr="003D7A78" w:rsidRDefault="003D7A78" w:rsidP="003D7A78">
      <w:pPr>
        <w:pStyle w:val="a3"/>
        <w:rPr>
          <w:sz w:val="28"/>
          <w:szCs w:val="28"/>
        </w:rPr>
      </w:pPr>
      <w:r w:rsidRPr="003D7A78">
        <w:rPr>
          <w:sz w:val="28"/>
          <w:szCs w:val="28"/>
        </w:rPr>
        <w:t>Оказывает помощь по организационным вопросам:</w:t>
      </w:r>
    </w:p>
    <w:p w:rsidR="003D7A78" w:rsidRPr="003D7A78" w:rsidRDefault="003D7A78" w:rsidP="003D7A78">
      <w:pPr>
        <w:pStyle w:val="a3"/>
        <w:jc w:val="both"/>
        <w:rPr>
          <w:sz w:val="28"/>
          <w:szCs w:val="28"/>
        </w:rPr>
      </w:pPr>
      <w:r w:rsidRPr="003D7A78">
        <w:rPr>
          <w:sz w:val="28"/>
          <w:szCs w:val="28"/>
        </w:rPr>
        <w:t>- предоставляет информацию по лесозаготовительным организациям, осуществляющим свою деятельность на территории сельского поселения;</w:t>
      </w:r>
    </w:p>
    <w:p w:rsidR="003D7A78" w:rsidRPr="003D7A78" w:rsidRDefault="003D7A78" w:rsidP="003D7A78">
      <w:pPr>
        <w:pStyle w:val="a3"/>
        <w:rPr>
          <w:sz w:val="28"/>
          <w:szCs w:val="28"/>
        </w:rPr>
      </w:pPr>
      <w:r w:rsidRPr="003D7A78">
        <w:rPr>
          <w:sz w:val="28"/>
          <w:szCs w:val="28"/>
        </w:rPr>
        <w:t xml:space="preserve">- в пожароопасный период; </w:t>
      </w:r>
    </w:p>
    <w:p w:rsidR="003D7A78" w:rsidRPr="003D7A78" w:rsidRDefault="003D7A78" w:rsidP="003D7A78">
      <w:pPr>
        <w:pStyle w:val="a3"/>
        <w:rPr>
          <w:sz w:val="28"/>
          <w:szCs w:val="28"/>
        </w:rPr>
      </w:pPr>
      <w:r w:rsidRPr="003D7A78">
        <w:rPr>
          <w:sz w:val="28"/>
          <w:szCs w:val="28"/>
        </w:rPr>
        <w:t>- по содержанию минерализованной полосы;</w:t>
      </w:r>
    </w:p>
    <w:p w:rsidR="003D7A78" w:rsidRPr="003D7A78" w:rsidRDefault="003D7A78" w:rsidP="003D7A78">
      <w:pPr>
        <w:pStyle w:val="a3"/>
        <w:jc w:val="both"/>
        <w:rPr>
          <w:sz w:val="28"/>
          <w:szCs w:val="28"/>
        </w:rPr>
      </w:pPr>
      <w:r w:rsidRPr="003D7A78">
        <w:rPr>
          <w:sz w:val="28"/>
          <w:szCs w:val="28"/>
        </w:rPr>
        <w:t>-общественное обсуждение согласования предоставления в пользование ООО «Камертон» участков недр местного значения.</w:t>
      </w:r>
    </w:p>
    <w:p w:rsidR="003D7A78" w:rsidRPr="003D7A78" w:rsidRDefault="003D7A78" w:rsidP="003D7A78">
      <w:pPr>
        <w:jc w:val="both"/>
        <w:rPr>
          <w:rFonts w:ascii="Times New Roman" w:hAnsi="Times New Roman" w:cs="Times New Roman"/>
          <w:b/>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
          <w:sz w:val="28"/>
          <w:szCs w:val="28"/>
        </w:rPr>
        <w:t>Сотрудничество с ООО «СевЛесПил»</w:t>
      </w:r>
    </w:p>
    <w:p w:rsidR="003D7A78" w:rsidRPr="003D7A78" w:rsidRDefault="003D7A78" w:rsidP="003D7A78">
      <w:pPr>
        <w:jc w:val="both"/>
        <w:rPr>
          <w:rFonts w:ascii="Times New Roman" w:hAnsi="Times New Roman" w:cs="Times New Roman"/>
          <w:b/>
          <w:sz w:val="28"/>
          <w:szCs w:val="28"/>
        </w:rPr>
      </w:pPr>
      <w:r w:rsidRPr="003D7A78">
        <w:rPr>
          <w:rFonts w:ascii="Times New Roman" w:hAnsi="Times New Roman" w:cs="Times New Roman"/>
          <w:b/>
          <w:sz w:val="28"/>
          <w:szCs w:val="28"/>
        </w:rPr>
        <w:t xml:space="preserve">         </w:t>
      </w:r>
      <w:r w:rsidRPr="003D7A78">
        <w:rPr>
          <w:rFonts w:ascii="Times New Roman" w:hAnsi="Times New Roman" w:cs="Times New Roman"/>
          <w:sz w:val="28"/>
          <w:szCs w:val="28"/>
        </w:rPr>
        <w:t>ООО «СевЛесПил» в 2023 году оказал финансовую спонсорскую помощь в размере 30 тысяч рублей. Также оказали содействие в расчистке автомобильной дороги общего пользования местного значения Койты - Мандач.</w:t>
      </w:r>
    </w:p>
    <w:p w:rsidR="003D7A78" w:rsidRPr="003D7A78" w:rsidRDefault="003D7A78" w:rsidP="003D7A78">
      <w:pPr>
        <w:jc w:val="both"/>
        <w:rPr>
          <w:rFonts w:ascii="Times New Roman" w:hAnsi="Times New Roman" w:cs="Times New Roman"/>
          <w:b/>
          <w:sz w:val="28"/>
          <w:szCs w:val="28"/>
        </w:rPr>
      </w:pPr>
      <w:r w:rsidRPr="003D7A78">
        <w:rPr>
          <w:rFonts w:ascii="Times New Roman" w:hAnsi="Times New Roman" w:cs="Times New Roman"/>
          <w:b/>
          <w:sz w:val="28"/>
          <w:szCs w:val="28"/>
        </w:rPr>
        <w:t xml:space="preserve">          Сотрудничество с ООО «Лузалес»</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Оказывает содействие в расчистке дороги по направлению Мандач – Новоипатово.</w:t>
      </w:r>
    </w:p>
    <w:p w:rsidR="003D7A78" w:rsidRPr="003D7A78" w:rsidRDefault="003D7A78" w:rsidP="003D7A78">
      <w:pPr>
        <w:jc w:val="both"/>
        <w:rPr>
          <w:rFonts w:ascii="Times New Roman" w:hAnsi="Times New Roman" w:cs="Times New Roman"/>
          <w:b/>
          <w:sz w:val="28"/>
          <w:szCs w:val="28"/>
        </w:rPr>
      </w:pPr>
      <w:r w:rsidRPr="003D7A78">
        <w:rPr>
          <w:rFonts w:ascii="Times New Roman" w:hAnsi="Times New Roman" w:cs="Times New Roman"/>
          <w:sz w:val="28"/>
          <w:szCs w:val="28"/>
        </w:rPr>
        <w:t xml:space="preserve">          </w:t>
      </w:r>
      <w:r w:rsidRPr="003D7A78">
        <w:rPr>
          <w:rFonts w:ascii="Times New Roman" w:hAnsi="Times New Roman" w:cs="Times New Roman"/>
          <w:b/>
          <w:sz w:val="28"/>
          <w:szCs w:val="28"/>
        </w:rPr>
        <w:t>ПАО «Ростелеком»</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установка интернета для населения;</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обслуживание населения по проведению ремонтных работ;</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lastRenderedPageBreak/>
        <w:t>-установлена вышка сотовой связи Теле2.</w:t>
      </w:r>
    </w:p>
    <w:p w:rsidR="003D7A78" w:rsidRPr="003D7A78" w:rsidRDefault="003D7A78" w:rsidP="003D7A78">
      <w:pPr>
        <w:spacing w:line="276" w:lineRule="auto"/>
        <w:rPr>
          <w:rFonts w:ascii="Times New Roman" w:hAnsi="Times New Roman" w:cs="Times New Roman"/>
          <w:b/>
          <w:sz w:val="28"/>
          <w:szCs w:val="28"/>
        </w:rPr>
      </w:pPr>
      <w:r w:rsidRPr="003D7A78">
        <w:rPr>
          <w:rFonts w:ascii="Times New Roman" w:hAnsi="Times New Roman" w:cs="Times New Roman"/>
          <w:b/>
          <w:sz w:val="28"/>
          <w:szCs w:val="28"/>
        </w:rPr>
        <w:t xml:space="preserve">         Ремонт муниципального жилищного фонда:</w:t>
      </w:r>
    </w:p>
    <w:p w:rsidR="003D7A78" w:rsidRPr="003D7A78" w:rsidRDefault="003D7A78" w:rsidP="003D7A78">
      <w:pPr>
        <w:spacing w:line="276" w:lineRule="auto"/>
        <w:jc w:val="both"/>
        <w:rPr>
          <w:rFonts w:ascii="Times New Roman" w:hAnsi="Times New Roman" w:cs="Times New Roman"/>
          <w:sz w:val="28"/>
          <w:szCs w:val="28"/>
        </w:rPr>
      </w:pPr>
      <w:r w:rsidRPr="003D7A78">
        <w:rPr>
          <w:rFonts w:ascii="Times New Roman" w:hAnsi="Times New Roman" w:cs="Times New Roman"/>
          <w:sz w:val="28"/>
          <w:szCs w:val="28"/>
        </w:rPr>
        <w:t xml:space="preserve">         -закуплены стройматериалы на сумму – 49 300 рублей (кирпич, смеси, плиты, колосники, штукатурка) </w:t>
      </w:r>
    </w:p>
    <w:p w:rsidR="003D7A78" w:rsidRPr="003D7A78" w:rsidRDefault="003D7A78" w:rsidP="003D7A78">
      <w:pPr>
        <w:spacing w:line="276" w:lineRule="auto"/>
        <w:rPr>
          <w:rFonts w:ascii="Times New Roman" w:hAnsi="Times New Roman" w:cs="Times New Roman"/>
          <w:sz w:val="28"/>
          <w:szCs w:val="28"/>
        </w:rPr>
      </w:pPr>
      <w:r w:rsidRPr="003D7A78">
        <w:rPr>
          <w:rFonts w:ascii="Times New Roman" w:hAnsi="Times New Roman" w:cs="Times New Roman"/>
          <w:sz w:val="28"/>
          <w:szCs w:val="28"/>
        </w:rPr>
        <w:t xml:space="preserve">         - проведены работы по ремонту 4 печек – 161 400 рублей, из них за счет переданных полномочий – 75000 рублей.</w:t>
      </w:r>
    </w:p>
    <w:p w:rsidR="003D7A78" w:rsidRPr="003D7A78" w:rsidRDefault="003D7A78" w:rsidP="003D7A78">
      <w:pPr>
        <w:spacing w:line="276" w:lineRule="auto"/>
        <w:rPr>
          <w:rStyle w:val="apple-converted-space"/>
          <w:color w:val="000000"/>
          <w:sz w:val="28"/>
          <w:szCs w:val="28"/>
          <w:shd w:val="clear" w:color="auto" w:fill="FFFFFF"/>
        </w:rPr>
      </w:pPr>
      <w:r w:rsidRPr="003D7A78">
        <w:rPr>
          <w:rFonts w:ascii="Times New Roman" w:hAnsi="Times New Roman" w:cs="Times New Roman"/>
          <w:sz w:val="28"/>
          <w:szCs w:val="28"/>
        </w:rPr>
        <w:t xml:space="preserve">                    </w:t>
      </w:r>
      <w:r w:rsidRPr="003D7A78">
        <w:rPr>
          <w:rFonts w:ascii="Times New Roman" w:hAnsi="Times New Roman" w:cs="Times New Roman"/>
          <w:b/>
          <w:sz w:val="28"/>
          <w:szCs w:val="28"/>
        </w:rPr>
        <w:t>Культура</w:t>
      </w:r>
      <w:r w:rsidRPr="003D7A78">
        <w:rPr>
          <w:rFonts w:ascii="Times New Roman" w:hAnsi="Times New Roman" w:cs="Times New Roman"/>
          <w:sz w:val="28"/>
          <w:szCs w:val="28"/>
        </w:rPr>
        <w:tab/>
      </w:r>
      <w:r w:rsidRPr="003D7A78">
        <w:rPr>
          <w:rStyle w:val="apple-converted-space"/>
          <w:color w:val="000000"/>
          <w:sz w:val="28"/>
          <w:szCs w:val="28"/>
          <w:shd w:val="clear" w:color="auto" w:fill="FFFFFF"/>
        </w:rPr>
        <w:t xml:space="preserve"> </w:t>
      </w:r>
    </w:p>
    <w:p w:rsidR="003D7A78" w:rsidRPr="003D7A78" w:rsidRDefault="003D7A78" w:rsidP="003D7A78">
      <w:pPr>
        <w:spacing w:line="276" w:lineRule="auto"/>
        <w:jc w:val="both"/>
        <w:rPr>
          <w:rFonts w:ascii="Times New Roman" w:hAnsi="Times New Roman" w:cs="Times New Roman"/>
          <w:sz w:val="28"/>
          <w:szCs w:val="28"/>
        </w:rPr>
      </w:pPr>
      <w:r w:rsidRPr="003D7A78">
        <w:rPr>
          <w:rFonts w:ascii="Times New Roman" w:hAnsi="Times New Roman" w:cs="Times New Roman"/>
          <w:sz w:val="28"/>
          <w:szCs w:val="28"/>
        </w:rPr>
        <w:t xml:space="preserve">         Администрация сельского поселения «Мандач» работает в тесной взаимосвязи с клубом п.Мандач. Все крупные мероприятия проводятся совместно и предварительно обсуждаются. </w:t>
      </w:r>
    </w:p>
    <w:p w:rsidR="003D7A78" w:rsidRPr="003D7A78" w:rsidRDefault="003D7A78" w:rsidP="003D7A78">
      <w:pPr>
        <w:ind w:right="371"/>
        <w:jc w:val="both"/>
        <w:rPr>
          <w:rFonts w:ascii="Times New Roman" w:hAnsi="Times New Roman" w:cs="Times New Roman"/>
          <w:bCs/>
          <w:sz w:val="28"/>
          <w:szCs w:val="28"/>
        </w:rPr>
      </w:pPr>
      <w:r w:rsidRPr="003D7A78">
        <w:rPr>
          <w:rFonts w:ascii="Times New Roman" w:hAnsi="Times New Roman" w:cs="Times New Roman"/>
          <w:bCs/>
          <w:sz w:val="28"/>
          <w:szCs w:val="28"/>
        </w:rPr>
        <w:t>- Поздравительные открытки;</w:t>
      </w:r>
    </w:p>
    <w:p w:rsidR="003D7A78" w:rsidRPr="003D7A78" w:rsidRDefault="003D7A78" w:rsidP="003D7A78">
      <w:pPr>
        <w:ind w:right="371"/>
        <w:jc w:val="both"/>
        <w:rPr>
          <w:rFonts w:ascii="Times New Roman" w:hAnsi="Times New Roman" w:cs="Times New Roman"/>
          <w:bCs/>
          <w:sz w:val="28"/>
          <w:szCs w:val="28"/>
        </w:rPr>
      </w:pPr>
      <w:r w:rsidRPr="003D7A78">
        <w:rPr>
          <w:rFonts w:ascii="Times New Roman" w:hAnsi="Times New Roman" w:cs="Times New Roman"/>
          <w:b/>
          <w:bCs/>
          <w:sz w:val="28"/>
          <w:szCs w:val="28"/>
        </w:rPr>
        <w:t>-</w:t>
      </w:r>
      <w:r w:rsidRPr="003D7A78">
        <w:rPr>
          <w:rFonts w:ascii="Times New Roman" w:hAnsi="Times New Roman" w:cs="Times New Roman"/>
          <w:bCs/>
          <w:sz w:val="28"/>
          <w:szCs w:val="28"/>
        </w:rPr>
        <w:t xml:space="preserve"> Чествование юбиляров с 70,75, 80, 85,90-летием </w:t>
      </w:r>
    </w:p>
    <w:p w:rsidR="003D7A78" w:rsidRPr="003D7A78" w:rsidRDefault="003D7A78" w:rsidP="003D7A78">
      <w:pPr>
        <w:ind w:right="371"/>
        <w:jc w:val="both"/>
        <w:rPr>
          <w:rFonts w:ascii="Times New Roman" w:hAnsi="Times New Roman" w:cs="Times New Roman"/>
          <w:sz w:val="28"/>
          <w:szCs w:val="28"/>
        </w:rPr>
      </w:pPr>
      <w:r w:rsidRPr="003D7A78">
        <w:rPr>
          <w:rFonts w:ascii="Times New Roman" w:hAnsi="Times New Roman" w:cs="Times New Roman"/>
          <w:b/>
          <w:bCs/>
          <w:sz w:val="28"/>
          <w:szCs w:val="28"/>
        </w:rPr>
        <w:t>-</w:t>
      </w:r>
      <w:r w:rsidRPr="003D7A78">
        <w:rPr>
          <w:rFonts w:ascii="Times New Roman" w:hAnsi="Times New Roman" w:cs="Times New Roman"/>
          <w:sz w:val="28"/>
          <w:szCs w:val="28"/>
        </w:rPr>
        <w:t xml:space="preserve"> Митинг, посвященный Дню Победы </w:t>
      </w:r>
    </w:p>
    <w:p w:rsidR="003D7A78" w:rsidRPr="003D7A78" w:rsidRDefault="003D7A78" w:rsidP="003D7A78">
      <w:pPr>
        <w:ind w:right="371"/>
        <w:jc w:val="both"/>
        <w:rPr>
          <w:rFonts w:ascii="Times New Roman" w:hAnsi="Times New Roman" w:cs="Times New Roman"/>
          <w:sz w:val="28"/>
          <w:szCs w:val="28"/>
        </w:rPr>
      </w:pPr>
      <w:r w:rsidRPr="003D7A78">
        <w:rPr>
          <w:rFonts w:ascii="Times New Roman" w:hAnsi="Times New Roman" w:cs="Times New Roman"/>
          <w:b/>
          <w:bCs/>
          <w:sz w:val="28"/>
          <w:szCs w:val="28"/>
        </w:rPr>
        <w:t>-</w:t>
      </w:r>
      <w:r w:rsidRPr="003D7A78">
        <w:rPr>
          <w:rFonts w:ascii="Times New Roman" w:hAnsi="Times New Roman" w:cs="Times New Roman"/>
          <w:sz w:val="28"/>
          <w:szCs w:val="28"/>
        </w:rPr>
        <w:t xml:space="preserve"> поздравление тружеников тыла, детей войны с Днем Победы на дому;</w:t>
      </w:r>
    </w:p>
    <w:p w:rsidR="003D7A78" w:rsidRPr="003D7A78" w:rsidRDefault="003D7A78" w:rsidP="003D7A78">
      <w:pPr>
        <w:ind w:right="371"/>
        <w:jc w:val="both"/>
        <w:rPr>
          <w:rFonts w:ascii="Times New Roman" w:hAnsi="Times New Roman" w:cs="Times New Roman"/>
          <w:sz w:val="28"/>
          <w:szCs w:val="28"/>
        </w:rPr>
      </w:pPr>
      <w:r w:rsidRPr="003D7A78">
        <w:rPr>
          <w:rFonts w:ascii="Times New Roman" w:hAnsi="Times New Roman" w:cs="Times New Roman"/>
          <w:sz w:val="28"/>
          <w:szCs w:val="28"/>
        </w:rPr>
        <w:t>- мероприятия для детей в летний период</w:t>
      </w:r>
    </w:p>
    <w:p w:rsidR="003D7A78" w:rsidRPr="003D7A78" w:rsidRDefault="003D7A78" w:rsidP="003D7A78">
      <w:pPr>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napToGrid w:val="0"/>
          <w:color w:val="000000"/>
          <w:sz w:val="28"/>
          <w:szCs w:val="28"/>
        </w:rPr>
        <w:t>В 2023 году приобретались призы и подарки за счет спонсорских средств на мероприятия местного значения, также подарки для юбиляров п.Мандач и п.Новоипатово. Всего израсходовано 30 000 тыс.руб.</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На территории поселения в 2023 году проживал  труженик тыла, 11 «детей войны».</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В рамках празднования дня Победы ВОв, ежегодно каждый ветеран получает подарочный набор, а также «дети войны» получают сладкие подарки.</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xml:space="preserve">       Ко Дню Победы были проведены ряд мероприятий:</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sz w:val="28"/>
          <w:szCs w:val="28"/>
        </w:rPr>
        <w:t>- акции «Бессмертный полк», торжественная часть, солдатская каша и «боевые 100 грамм», «Зажги свечу памяти».</w:t>
      </w:r>
    </w:p>
    <w:p w:rsidR="003D7A78" w:rsidRPr="003D7A78" w:rsidRDefault="003D7A78" w:rsidP="003D7A78">
      <w:pPr>
        <w:tabs>
          <w:tab w:val="left" w:pos="540"/>
        </w:tabs>
        <w:jc w:val="both"/>
        <w:rPr>
          <w:rFonts w:ascii="Times New Roman" w:hAnsi="Times New Roman" w:cs="Times New Roman"/>
          <w:sz w:val="28"/>
          <w:szCs w:val="28"/>
        </w:rPr>
      </w:pPr>
      <w:r w:rsidRPr="003D7A78">
        <w:rPr>
          <w:rFonts w:ascii="Times New Roman" w:hAnsi="Times New Roman" w:cs="Times New Roman"/>
          <w:sz w:val="28"/>
          <w:szCs w:val="28"/>
        </w:rPr>
        <w:t xml:space="preserve">       В 2023 году Доронин Роберт Иванович отметила свой 85-летний юбилей.                          </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bCs/>
          <w:sz w:val="28"/>
          <w:szCs w:val="28"/>
        </w:rPr>
        <w:t xml:space="preserve">      Так же в декабре 2023 года жители п. Мандач приняли активное участие в акции «Мы вместе. Своих не бросаем», участие приняли  26 человек, было собрано 13 500 рублей, на которые также были закуплены необходимые вещи и продукты питания для поддержки мобилизованных граждан.</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bCs/>
          <w:sz w:val="28"/>
          <w:szCs w:val="28"/>
        </w:rPr>
        <w:t xml:space="preserve">       Огромное спасибо жителям п. Мандач, которые приняли участие в гуманитарной помощи.</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bCs/>
          <w:sz w:val="28"/>
          <w:szCs w:val="28"/>
        </w:rPr>
        <w:lastRenderedPageBreak/>
        <w:t xml:space="preserve">       Огромное спасибо ИП Кравчук Р.А. за неоднократно оказанную помощь в сборе гуманитарной помощи беженцам ДНР и ЛНР, а также гуманитарной помощи для военнослужащих СВО.</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bCs/>
          <w:sz w:val="28"/>
          <w:szCs w:val="28"/>
        </w:rPr>
        <w:t xml:space="preserve">                  Жалобы есть у населения, что не всегда вовремя дороги почищены, что мусор валяется на улицах и в лесу, что столбы линий электропередач кривые и т.д. Эти вопросы решаются, но остаются проблемными. </w:t>
      </w:r>
    </w:p>
    <w:p w:rsidR="003D7A78" w:rsidRPr="003D7A78" w:rsidRDefault="003D7A78" w:rsidP="003D7A78">
      <w:pPr>
        <w:widowControl w:val="0"/>
        <w:autoSpaceDE w:val="0"/>
        <w:autoSpaceDN w:val="0"/>
        <w:adjustRightInd w:val="0"/>
        <w:jc w:val="center"/>
        <w:rPr>
          <w:rFonts w:ascii="Times New Roman" w:hAnsi="Times New Roman" w:cs="Times New Roman"/>
          <w:bCs/>
          <w:sz w:val="28"/>
          <w:szCs w:val="28"/>
        </w:rPr>
      </w:pPr>
      <w:r w:rsidRPr="003D7A78">
        <w:rPr>
          <w:rFonts w:ascii="Times New Roman" w:hAnsi="Times New Roman" w:cs="Times New Roman"/>
          <w:bCs/>
          <w:sz w:val="28"/>
          <w:szCs w:val="28"/>
        </w:rPr>
        <w:t>Уважаемые депутаты Совета сельского поселения «Мандач» и жители п.Мандач!</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bCs/>
          <w:sz w:val="28"/>
          <w:szCs w:val="28"/>
        </w:rPr>
        <w:t xml:space="preserve">        Администрация сельского поселения «Мандач» ставит задачи на перспективу дальнейшего развития сельского поселения. Все мы понимаем, что очень многое зависит от инфраструктуры.</w:t>
      </w: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r w:rsidRPr="003D7A78">
        <w:rPr>
          <w:rFonts w:ascii="Times New Roman" w:hAnsi="Times New Roman" w:cs="Times New Roman"/>
          <w:sz w:val="28"/>
          <w:szCs w:val="28"/>
        </w:rPr>
        <w:t xml:space="preserve">        Жизнь постоянно ставит перед нами новые задачи. И благодаря не равнодушным жителям, которые любят свой поселок, мы сможем совместно решать эти задачи. Все, что было сделано на территории поселения за минувший год - это итог совместных наших усилий.</w:t>
      </w:r>
    </w:p>
    <w:p w:rsidR="003D7A78" w:rsidRDefault="003D7A78" w:rsidP="003D7A78">
      <w:pPr>
        <w:widowControl w:val="0"/>
        <w:autoSpaceDE w:val="0"/>
        <w:autoSpaceDN w:val="0"/>
        <w:adjustRightInd w:val="0"/>
        <w:jc w:val="both"/>
        <w:rPr>
          <w:rFonts w:ascii="Times New Roman" w:hAnsi="Times New Roman" w:cs="Times New Roman"/>
          <w:sz w:val="28"/>
          <w:szCs w:val="28"/>
        </w:rPr>
      </w:pPr>
      <w:r w:rsidRPr="003D7A78">
        <w:rPr>
          <w:rFonts w:ascii="Times New Roman" w:hAnsi="Times New Roman" w:cs="Times New Roman"/>
          <w:bCs/>
          <w:sz w:val="28"/>
          <w:szCs w:val="28"/>
        </w:rPr>
        <w:t xml:space="preserve">        </w:t>
      </w:r>
      <w:r w:rsidRPr="003D7A78">
        <w:rPr>
          <w:rFonts w:ascii="Times New Roman" w:hAnsi="Times New Roman" w:cs="Times New Roman"/>
          <w:sz w:val="28"/>
          <w:szCs w:val="28"/>
        </w:rPr>
        <w:t>Хочу пожелать и нам и всем жителям неугасающего оптимизма и реализации всех задуманных планов!</w:t>
      </w:r>
      <w:r w:rsidRPr="003D7A78">
        <w:rPr>
          <w:rFonts w:ascii="Times New Roman" w:hAnsi="Times New Roman" w:cs="Times New Roman"/>
          <w:b/>
          <w:bCs/>
          <w:sz w:val="28"/>
          <w:szCs w:val="28"/>
        </w:rPr>
        <w:t xml:space="preserve"> </w:t>
      </w:r>
      <w:r w:rsidRPr="003D7A78">
        <w:rPr>
          <w:rFonts w:ascii="Times New Roman" w:hAnsi="Times New Roman" w:cs="Times New Roman"/>
          <w:sz w:val="28"/>
          <w:szCs w:val="28"/>
        </w:rPr>
        <w:t xml:space="preserve">    Спасибо за внимание!</w:t>
      </w: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noProof/>
          <w:sz w:val="28"/>
          <w:szCs w:val="28"/>
          <w:lang w:eastAsia="ru-RU"/>
        </w:rPr>
        <w:lastRenderedPageBreak/>
        <w:drawing>
          <wp:inline distT="0" distB="0" distL="0" distR="0">
            <wp:extent cx="752475" cy="8572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 xml:space="preserve">Администрация сельского поселения «Мандач» </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муниципального района «Сыктывдинский» Республики Коми</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Коми Республикаса «Сыктывдін» муниципальнӧй районын</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 xml:space="preserve">«Мандач» сикт овмӧдчӧминса администрация </w:t>
      </w:r>
    </w:p>
    <w:p w:rsidR="003D7A78" w:rsidRPr="003D7A78" w:rsidRDefault="003D7A78" w:rsidP="003D7A78">
      <w:pPr>
        <w:pStyle w:val="a4"/>
        <w:spacing w:after="0"/>
        <w:jc w:val="center"/>
        <w:rPr>
          <w:rFonts w:ascii="Times New Roman" w:hAnsi="Times New Roman" w:cs="Times New Roman"/>
          <w:sz w:val="28"/>
          <w:szCs w:val="28"/>
        </w:rPr>
      </w:pPr>
      <w:r w:rsidRPr="003D7A78">
        <w:rPr>
          <w:rFonts w:ascii="Times New Roman" w:hAnsi="Times New Roman" w:cs="Times New Roman"/>
          <w:b/>
          <w:sz w:val="28"/>
          <w:szCs w:val="28"/>
        </w:rPr>
        <w:t>ПОСТАНОВЛЕНИЕ</w:t>
      </w:r>
    </w:p>
    <w:p w:rsidR="003D7A78" w:rsidRPr="003D7A78" w:rsidRDefault="003D7A78" w:rsidP="003D7A78">
      <w:pPr>
        <w:jc w:val="center"/>
        <w:rPr>
          <w:rFonts w:ascii="Times New Roman" w:hAnsi="Times New Roman" w:cs="Times New Roman"/>
          <w:b/>
          <w:sz w:val="28"/>
          <w:szCs w:val="28"/>
        </w:rPr>
      </w:pPr>
      <w:r w:rsidRPr="003D7A78">
        <w:rPr>
          <w:rFonts w:ascii="Times New Roman" w:hAnsi="Times New Roman" w:cs="Times New Roman"/>
          <w:b/>
          <w:sz w:val="28"/>
          <w:szCs w:val="28"/>
        </w:rPr>
        <w:t>ШУӦМ</w:t>
      </w:r>
    </w:p>
    <w:p w:rsidR="003D7A78" w:rsidRPr="003D7A78" w:rsidRDefault="003D7A78" w:rsidP="003D7A78">
      <w:pPr>
        <w:rPr>
          <w:rFonts w:ascii="Times New Roman" w:hAnsi="Times New Roman" w:cs="Times New Roman"/>
          <w:sz w:val="28"/>
          <w:szCs w:val="28"/>
        </w:rPr>
      </w:pPr>
    </w:p>
    <w:p w:rsidR="003D7A78" w:rsidRPr="003D7A78" w:rsidRDefault="003D7A78" w:rsidP="003D7A78">
      <w:pPr>
        <w:jc w:val="both"/>
        <w:rPr>
          <w:rFonts w:ascii="Times New Roman" w:hAnsi="Times New Roman" w:cs="Times New Roman"/>
          <w:color w:val="FF0000"/>
          <w:sz w:val="28"/>
          <w:szCs w:val="28"/>
        </w:rPr>
      </w:pPr>
      <w:r w:rsidRPr="003D7A78">
        <w:rPr>
          <w:rFonts w:ascii="Times New Roman" w:hAnsi="Times New Roman" w:cs="Times New Roman"/>
          <w:sz w:val="28"/>
          <w:szCs w:val="28"/>
        </w:rPr>
        <w:t>от 22 марта 2024 года                                                                                                   № 3/8</w:t>
      </w:r>
    </w:p>
    <w:p w:rsidR="003D7A78" w:rsidRPr="003D7A78" w:rsidRDefault="003D7A78" w:rsidP="003D7A78">
      <w:pPr>
        <w:jc w:val="both"/>
        <w:rPr>
          <w:rFonts w:ascii="Times New Roman" w:hAnsi="Times New Roman" w:cs="Times New Roman"/>
          <w:sz w:val="28"/>
          <w:szCs w:val="28"/>
        </w:rPr>
      </w:pPr>
    </w:p>
    <w:p w:rsidR="003D7A78" w:rsidRPr="003D7A78" w:rsidRDefault="003D7A78" w:rsidP="003D7A78">
      <w:pPr>
        <w:spacing w:after="0"/>
        <w:jc w:val="center"/>
        <w:outlineLvl w:val="0"/>
        <w:rPr>
          <w:rFonts w:ascii="Times New Roman" w:hAnsi="Times New Roman" w:cs="Times New Roman"/>
          <w:b/>
          <w:sz w:val="28"/>
          <w:szCs w:val="28"/>
        </w:rPr>
      </w:pPr>
      <w:r w:rsidRPr="003D7A78">
        <w:rPr>
          <w:rFonts w:ascii="Times New Roman" w:hAnsi="Times New Roman" w:cs="Times New Roman"/>
          <w:b/>
          <w:sz w:val="28"/>
          <w:szCs w:val="28"/>
        </w:rPr>
        <w:t>О запрете выхода людей и выезда технических средств на лед</w:t>
      </w:r>
    </w:p>
    <w:p w:rsidR="003D7A78" w:rsidRPr="003D7A78" w:rsidRDefault="003D7A78" w:rsidP="003D7A78">
      <w:pPr>
        <w:spacing w:after="0"/>
        <w:jc w:val="center"/>
        <w:rPr>
          <w:rFonts w:ascii="Times New Roman" w:hAnsi="Times New Roman" w:cs="Times New Roman"/>
          <w:b/>
          <w:sz w:val="28"/>
          <w:szCs w:val="28"/>
        </w:rPr>
      </w:pPr>
      <w:r w:rsidRPr="003D7A78">
        <w:rPr>
          <w:rFonts w:ascii="Times New Roman" w:hAnsi="Times New Roman" w:cs="Times New Roman"/>
          <w:b/>
          <w:sz w:val="28"/>
          <w:szCs w:val="28"/>
        </w:rPr>
        <w:t>водоемов и рек на территории сельского поселения «Мандач»</w:t>
      </w:r>
    </w:p>
    <w:p w:rsidR="003D7A78" w:rsidRPr="003D7A78" w:rsidRDefault="003D7A78" w:rsidP="003D7A78">
      <w:pPr>
        <w:spacing w:after="0"/>
        <w:jc w:val="center"/>
        <w:rPr>
          <w:rFonts w:ascii="Times New Roman" w:hAnsi="Times New Roman" w:cs="Times New Roman"/>
          <w:b/>
          <w:sz w:val="28"/>
          <w:szCs w:val="28"/>
        </w:rPr>
      </w:pPr>
      <w:r w:rsidRPr="003D7A78">
        <w:rPr>
          <w:rFonts w:ascii="Times New Roman" w:hAnsi="Times New Roman" w:cs="Times New Roman"/>
          <w:b/>
          <w:sz w:val="28"/>
          <w:szCs w:val="28"/>
        </w:rPr>
        <w:t>в весенний период 2024 года</w:t>
      </w:r>
    </w:p>
    <w:p w:rsidR="003D7A78" w:rsidRPr="003D7A78" w:rsidRDefault="003D7A78" w:rsidP="003D7A78">
      <w:pPr>
        <w:jc w:val="both"/>
        <w:rPr>
          <w:rFonts w:ascii="Times New Roman" w:hAnsi="Times New Roman" w:cs="Times New Roman"/>
          <w:b/>
          <w:sz w:val="28"/>
          <w:szCs w:val="28"/>
        </w:rPr>
      </w:pPr>
    </w:p>
    <w:p w:rsidR="003D7A78" w:rsidRPr="003D7A78" w:rsidRDefault="003D7A78" w:rsidP="003D7A78">
      <w:pPr>
        <w:ind w:firstLine="708"/>
        <w:jc w:val="both"/>
        <w:rPr>
          <w:rFonts w:ascii="Times New Roman" w:hAnsi="Times New Roman" w:cs="Times New Roman"/>
          <w:color w:val="000000"/>
          <w:sz w:val="28"/>
          <w:szCs w:val="28"/>
        </w:rPr>
      </w:pPr>
      <w:r w:rsidRPr="003D7A78">
        <w:rPr>
          <w:rFonts w:ascii="Times New Roman" w:hAnsi="Times New Roman" w:cs="Times New Roman"/>
          <w:color w:val="000000"/>
          <w:sz w:val="28"/>
          <w:szCs w:val="28"/>
        </w:rPr>
        <w:t xml:space="preserve">     Руководствуясь пунктом 26 части 1 статьи 14 Федерального закона от 06.10.2003г. №131-ФЗ «Об общих принципах организации местного самоуправления в Российской Федерации», пунктом 8 части 2 статьи 10 Устава муниципального образования сельского поселения «Мандач», в целях обеспечения безопасности и предупреждения гибели людей на водных объектах, расположенных на территории сельского поселения «Мандач» в весенний период, администрация сельского поселения «Мандач»</w:t>
      </w:r>
    </w:p>
    <w:p w:rsidR="003D7A78" w:rsidRPr="003D7A78" w:rsidRDefault="003D7A78" w:rsidP="003D7A78">
      <w:pPr>
        <w:jc w:val="center"/>
        <w:outlineLvl w:val="0"/>
        <w:rPr>
          <w:rFonts w:ascii="Times New Roman" w:hAnsi="Times New Roman" w:cs="Times New Roman"/>
          <w:sz w:val="28"/>
          <w:szCs w:val="28"/>
        </w:rPr>
      </w:pPr>
      <w:r w:rsidRPr="003D7A78">
        <w:rPr>
          <w:rFonts w:ascii="Times New Roman" w:hAnsi="Times New Roman" w:cs="Times New Roman"/>
          <w:sz w:val="28"/>
          <w:szCs w:val="28"/>
        </w:rPr>
        <w:t>ПОСТАНОВЛЯЕТ:</w:t>
      </w:r>
    </w:p>
    <w:p w:rsidR="003D7A78" w:rsidRPr="003D7A78" w:rsidRDefault="003D7A78" w:rsidP="003D7A78">
      <w:pPr>
        <w:ind w:firstLine="1080"/>
        <w:jc w:val="both"/>
        <w:rPr>
          <w:rFonts w:ascii="Times New Roman" w:hAnsi="Times New Roman" w:cs="Times New Roman"/>
          <w:color w:val="000000"/>
          <w:sz w:val="28"/>
          <w:szCs w:val="28"/>
        </w:rPr>
      </w:pPr>
      <w:r w:rsidRPr="003D7A78">
        <w:rPr>
          <w:rFonts w:ascii="Times New Roman" w:hAnsi="Times New Roman" w:cs="Times New Roman"/>
          <w:sz w:val="28"/>
          <w:szCs w:val="28"/>
        </w:rPr>
        <w:t xml:space="preserve">1. </w:t>
      </w:r>
      <w:r w:rsidRPr="003D7A78">
        <w:rPr>
          <w:rFonts w:ascii="Times New Roman" w:hAnsi="Times New Roman" w:cs="Times New Roman"/>
          <w:color w:val="000000"/>
          <w:sz w:val="28"/>
          <w:szCs w:val="28"/>
        </w:rPr>
        <w:t>Запретить выход граждан и выезд технических средств на лёд водных объектов и необорудованных для этого мест, расположенных на территории сельского поселения «Мандач».</w:t>
      </w:r>
    </w:p>
    <w:p w:rsidR="003D7A78" w:rsidRPr="003D7A78" w:rsidRDefault="003D7A78" w:rsidP="003D7A78">
      <w:pPr>
        <w:ind w:firstLine="1080"/>
        <w:jc w:val="both"/>
        <w:rPr>
          <w:rFonts w:ascii="Times New Roman" w:hAnsi="Times New Roman" w:cs="Times New Roman"/>
          <w:color w:val="000000"/>
          <w:sz w:val="28"/>
          <w:szCs w:val="28"/>
        </w:rPr>
      </w:pPr>
      <w:r w:rsidRPr="003D7A78">
        <w:rPr>
          <w:rFonts w:ascii="Times New Roman" w:hAnsi="Times New Roman" w:cs="Times New Roman"/>
          <w:sz w:val="28"/>
          <w:szCs w:val="28"/>
        </w:rPr>
        <w:t xml:space="preserve">2. Назначить </w:t>
      </w:r>
      <w:r w:rsidRPr="003D7A78">
        <w:rPr>
          <w:rFonts w:ascii="Times New Roman" w:hAnsi="Times New Roman" w:cs="Times New Roman"/>
          <w:color w:val="000000"/>
          <w:sz w:val="28"/>
          <w:szCs w:val="28"/>
        </w:rPr>
        <w:t xml:space="preserve">ведущего специалиста администрации Ловыгину О.М. ответственного за обеспечение информирования населения об ограничении выхода на лёд водных объектов, расположенных на территории сельского поселения «Мандач» </w:t>
      </w:r>
    </w:p>
    <w:p w:rsidR="003D7A78" w:rsidRPr="003D7A78" w:rsidRDefault="003D7A78" w:rsidP="003D7A78">
      <w:pPr>
        <w:ind w:firstLine="1080"/>
        <w:jc w:val="both"/>
        <w:rPr>
          <w:rFonts w:ascii="Times New Roman" w:hAnsi="Times New Roman" w:cs="Times New Roman"/>
          <w:sz w:val="28"/>
          <w:szCs w:val="28"/>
        </w:rPr>
      </w:pPr>
      <w:r w:rsidRPr="003D7A78">
        <w:rPr>
          <w:rFonts w:ascii="Times New Roman" w:hAnsi="Times New Roman" w:cs="Times New Roman"/>
          <w:sz w:val="28"/>
          <w:szCs w:val="28"/>
        </w:rPr>
        <w:t xml:space="preserve">3. Постановление администрации сельского поселения «Мандач» от 21.03.2023 № 3/15 «О запрете выхода людей и выезда технических средств на лед водоемов и рек на территории сельского «Мандач» в весенний период 2022 года» признать утратившим силу. </w:t>
      </w: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lastRenderedPageBreak/>
        <w:t xml:space="preserve">                 4. Настоящее постановление подлежит обнародованию путем вывешивания в установленных Уставом муниципального образования сельского поселения «Мандач» местах.</w:t>
      </w:r>
    </w:p>
    <w:p w:rsidR="003D7A78" w:rsidRPr="003D7A78" w:rsidRDefault="003D7A78" w:rsidP="003D7A78">
      <w:pPr>
        <w:jc w:val="both"/>
        <w:rPr>
          <w:rFonts w:ascii="Times New Roman" w:hAnsi="Times New Roman" w:cs="Times New Roman"/>
          <w:sz w:val="28"/>
          <w:szCs w:val="28"/>
        </w:rPr>
      </w:pPr>
    </w:p>
    <w:p w:rsidR="003D7A78" w:rsidRPr="003D7A78" w:rsidRDefault="003D7A78" w:rsidP="003D7A78">
      <w:pPr>
        <w:jc w:val="both"/>
        <w:rPr>
          <w:rFonts w:ascii="Times New Roman" w:hAnsi="Times New Roman" w:cs="Times New Roman"/>
          <w:sz w:val="28"/>
          <w:szCs w:val="28"/>
        </w:rPr>
      </w:pP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Глава сельского поселения «Мандач»                                            Л.М.Китаева</w:t>
      </w:r>
    </w:p>
    <w:p w:rsidR="003D7A78" w:rsidRPr="003D7A78" w:rsidRDefault="003D7A78" w:rsidP="003D7A78">
      <w:pPr>
        <w:widowControl w:val="0"/>
        <w:autoSpaceDE w:val="0"/>
        <w:autoSpaceDN w:val="0"/>
        <w:adjustRightInd w:val="0"/>
        <w:jc w:val="both"/>
        <w:rPr>
          <w:rFonts w:ascii="Times New Roman" w:hAnsi="Times New Roman" w:cs="Times New Roman"/>
          <w:sz w:val="28"/>
          <w:szCs w:val="28"/>
        </w:rPr>
      </w:pPr>
    </w:p>
    <w:p w:rsidR="003D7A78" w:rsidRPr="003D7A78" w:rsidRDefault="003D7A78" w:rsidP="003D7A78">
      <w:pPr>
        <w:jc w:val="center"/>
        <w:rPr>
          <w:rFonts w:ascii="Times New Roman" w:hAnsi="Times New Roman" w:cs="Times New Roman"/>
          <w:sz w:val="28"/>
          <w:szCs w:val="28"/>
        </w:rPr>
      </w:pPr>
      <w:r w:rsidRPr="003D7A78">
        <w:rPr>
          <w:rFonts w:ascii="Times New Roman" w:hAnsi="Times New Roman" w:cs="Times New Roman"/>
          <w:noProof/>
          <w:sz w:val="28"/>
          <w:szCs w:val="28"/>
        </w:rPr>
        <w:drawing>
          <wp:inline distT="0" distB="0" distL="0" distR="0">
            <wp:extent cx="809625" cy="9334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 xml:space="preserve">Администрация сельского поселения «Мандач» </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муниципального района «Сыктывдинский» Республики Коми</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Коми Республикаса «Сыктывдін» муниципальнӧй районын</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 xml:space="preserve">«Мандач» сикт овмӧдчӧминса администрация </w:t>
      </w:r>
    </w:p>
    <w:p w:rsidR="003D7A78" w:rsidRPr="003D7A78" w:rsidRDefault="003D7A78" w:rsidP="003D7A78">
      <w:pPr>
        <w:pStyle w:val="a4"/>
        <w:spacing w:after="0"/>
        <w:jc w:val="center"/>
        <w:rPr>
          <w:rFonts w:ascii="Times New Roman" w:hAnsi="Times New Roman" w:cs="Times New Roman"/>
          <w:b/>
          <w:sz w:val="28"/>
          <w:szCs w:val="28"/>
        </w:rPr>
      </w:pPr>
      <w:r w:rsidRPr="003D7A78">
        <w:rPr>
          <w:rFonts w:ascii="Times New Roman" w:hAnsi="Times New Roman" w:cs="Times New Roman"/>
          <w:b/>
          <w:sz w:val="28"/>
          <w:szCs w:val="28"/>
        </w:rPr>
        <w:t>ПОСТАНОВЛЕНИЕ</w:t>
      </w:r>
    </w:p>
    <w:p w:rsidR="003D7A78" w:rsidRPr="003D7A78" w:rsidRDefault="003D7A78" w:rsidP="003D7A78">
      <w:pPr>
        <w:ind w:right="-105"/>
        <w:jc w:val="center"/>
        <w:rPr>
          <w:rFonts w:ascii="Times New Roman" w:hAnsi="Times New Roman" w:cs="Times New Roman"/>
          <w:b/>
          <w:sz w:val="28"/>
          <w:szCs w:val="28"/>
        </w:rPr>
      </w:pPr>
      <w:r w:rsidRPr="003D7A78">
        <w:rPr>
          <w:rFonts w:ascii="Times New Roman" w:hAnsi="Times New Roman" w:cs="Times New Roman"/>
          <w:b/>
          <w:sz w:val="28"/>
          <w:szCs w:val="28"/>
        </w:rPr>
        <w:t>ШУӦМ</w:t>
      </w:r>
    </w:p>
    <w:p w:rsidR="003D7A78" w:rsidRPr="003D7A78" w:rsidRDefault="003D7A78" w:rsidP="003D7A78">
      <w:pPr>
        <w:jc w:val="right"/>
        <w:rPr>
          <w:rFonts w:ascii="Times New Roman" w:hAnsi="Times New Roman" w:cs="Times New Roman"/>
          <w:sz w:val="28"/>
          <w:szCs w:val="28"/>
        </w:rPr>
      </w:pPr>
      <w:r w:rsidRPr="003D7A78">
        <w:rPr>
          <w:rFonts w:ascii="Times New Roman" w:hAnsi="Times New Roman" w:cs="Times New Roman"/>
          <w:sz w:val="28"/>
          <w:szCs w:val="28"/>
        </w:rPr>
        <w:t xml:space="preserve">                                                                                                     </w:t>
      </w:r>
    </w:p>
    <w:p w:rsidR="003D7A78" w:rsidRPr="003D7A78" w:rsidRDefault="003D7A78" w:rsidP="003D7A78">
      <w:pPr>
        <w:pStyle w:val="23"/>
      </w:pPr>
      <w:r w:rsidRPr="003D7A78">
        <w:rPr>
          <w:b/>
        </w:rPr>
        <w:t xml:space="preserve">  </w:t>
      </w:r>
      <w:r w:rsidRPr="003D7A78">
        <w:t>от 27 марта 2024 года                                                                                                 № 3/9</w:t>
      </w:r>
    </w:p>
    <w:p w:rsidR="003D7A78" w:rsidRPr="003D7A78" w:rsidRDefault="003D7A78" w:rsidP="003D7A78">
      <w:pPr>
        <w:pStyle w:val="ConsTitle"/>
        <w:widowControl/>
        <w:rPr>
          <w:rFonts w:ascii="Times New Roman" w:hAnsi="Times New Roman" w:cs="Times New Roman"/>
          <w:b w:val="0"/>
          <w:bCs w:val="0"/>
          <w:sz w:val="28"/>
          <w:szCs w:val="28"/>
        </w:rPr>
      </w:pPr>
    </w:p>
    <w:p w:rsidR="003D7A78" w:rsidRPr="003D7A78" w:rsidRDefault="003D7A78" w:rsidP="003D7A78">
      <w:pPr>
        <w:spacing w:after="0"/>
        <w:jc w:val="center"/>
        <w:rPr>
          <w:rFonts w:ascii="Times New Roman" w:hAnsi="Times New Roman" w:cs="Times New Roman"/>
          <w:b/>
          <w:sz w:val="28"/>
          <w:szCs w:val="28"/>
          <w:lang w:eastAsia="ar-SA"/>
        </w:rPr>
      </w:pPr>
      <w:r w:rsidRPr="003D7A78">
        <w:rPr>
          <w:rFonts w:ascii="Times New Roman" w:hAnsi="Times New Roman" w:cs="Times New Roman"/>
          <w:b/>
          <w:sz w:val="28"/>
          <w:szCs w:val="28"/>
          <w:lang w:eastAsia="ar-SA"/>
        </w:rPr>
        <w:t xml:space="preserve"> О внесении изменений в постановление администрации сельского поселения «Мандач» от  19.12.2022 № 12/53 «Об утверждении муниципальной программы</w:t>
      </w:r>
    </w:p>
    <w:p w:rsidR="003D7A78" w:rsidRPr="003D7A78" w:rsidRDefault="003D7A78" w:rsidP="003D7A78">
      <w:pPr>
        <w:spacing w:after="0"/>
        <w:jc w:val="center"/>
        <w:rPr>
          <w:rFonts w:ascii="Times New Roman" w:hAnsi="Times New Roman" w:cs="Times New Roman"/>
          <w:b/>
          <w:sz w:val="28"/>
          <w:szCs w:val="28"/>
          <w:lang w:eastAsia="ar-SA"/>
        </w:rPr>
      </w:pPr>
      <w:r w:rsidRPr="003D7A78">
        <w:rPr>
          <w:rFonts w:ascii="Times New Roman" w:hAnsi="Times New Roman" w:cs="Times New Roman"/>
          <w:b/>
          <w:sz w:val="28"/>
          <w:szCs w:val="28"/>
          <w:lang w:eastAsia="ar-SA"/>
        </w:rPr>
        <w:t xml:space="preserve">«Благоустройство территории  сельского поселения «Мандач» </w:t>
      </w:r>
    </w:p>
    <w:p w:rsidR="003D7A78" w:rsidRPr="003D7A78" w:rsidRDefault="003D7A78" w:rsidP="003D7A78">
      <w:pPr>
        <w:spacing w:after="0"/>
        <w:jc w:val="center"/>
        <w:rPr>
          <w:rFonts w:ascii="Times New Roman" w:hAnsi="Times New Roman" w:cs="Times New Roman"/>
          <w:b/>
          <w:sz w:val="28"/>
          <w:szCs w:val="28"/>
          <w:lang w:eastAsia="ar-SA"/>
        </w:rPr>
      </w:pPr>
      <w:r w:rsidRPr="003D7A78">
        <w:rPr>
          <w:rFonts w:ascii="Times New Roman" w:hAnsi="Times New Roman" w:cs="Times New Roman"/>
          <w:b/>
          <w:sz w:val="28"/>
          <w:szCs w:val="28"/>
          <w:lang w:eastAsia="ar-SA"/>
        </w:rPr>
        <w:t>на 2023-2025 годы»</w:t>
      </w:r>
    </w:p>
    <w:p w:rsidR="003D7A78" w:rsidRPr="003D7A78" w:rsidRDefault="003D7A78" w:rsidP="003D7A78">
      <w:pPr>
        <w:pStyle w:val="af0"/>
        <w:tabs>
          <w:tab w:val="left" w:pos="851"/>
        </w:tabs>
        <w:spacing w:after="0"/>
        <w:ind w:left="0" w:firstLine="360"/>
        <w:jc w:val="both"/>
        <w:rPr>
          <w:rFonts w:ascii="Times New Roman" w:hAnsi="Times New Roman" w:cs="Times New Roman"/>
          <w:sz w:val="28"/>
          <w:szCs w:val="28"/>
        </w:rPr>
      </w:pPr>
      <w:r w:rsidRPr="003D7A78">
        <w:rPr>
          <w:rFonts w:ascii="Times New Roman" w:hAnsi="Times New Roman" w:cs="Times New Roman"/>
          <w:spacing w:val="2"/>
          <w:sz w:val="28"/>
          <w:szCs w:val="28"/>
          <w:lang w:eastAsia="ar-SA"/>
        </w:rPr>
        <w:t xml:space="preserve">        В соответствии с Федеральным законом от 06.10.2003 № 134-ФЗ «Об общих принципах организации местного самоуправления в Российской Федерации», Решением Совета сельского поселения «Мандач» от 20.03.2018 № 18/3-3-50 «Об утверждении правил благоустройства территории муниципального образования сельского поселения «Мандач», Уставом муниципального образования сельского поселения «Мандач»</w:t>
      </w:r>
      <w:r w:rsidRPr="003D7A78">
        <w:rPr>
          <w:rFonts w:ascii="Times New Roman" w:hAnsi="Times New Roman" w:cs="Times New Roman"/>
          <w:sz w:val="28"/>
          <w:szCs w:val="28"/>
        </w:rPr>
        <w:t xml:space="preserve"> администрация сельского поселения «Мандач»</w:t>
      </w:r>
    </w:p>
    <w:p w:rsidR="003D7A78" w:rsidRPr="003D7A78" w:rsidRDefault="003D7A78" w:rsidP="003D7A78">
      <w:pPr>
        <w:pStyle w:val="ConsPlusNormal"/>
        <w:ind w:firstLine="0"/>
        <w:jc w:val="both"/>
        <w:rPr>
          <w:rFonts w:ascii="Times New Roman" w:hAnsi="Times New Roman" w:cs="Times New Roman"/>
          <w:sz w:val="28"/>
          <w:szCs w:val="28"/>
        </w:rPr>
      </w:pPr>
    </w:p>
    <w:p w:rsidR="003D7A78" w:rsidRPr="003D7A78" w:rsidRDefault="003D7A78" w:rsidP="003D7A78">
      <w:pPr>
        <w:pStyle w:val="ConsPlusNormal"/>
        <w:ind w:firstLine="360"/>
        <w:jc w:val="center"/>
        <w:rPr>
          <w:rFonts w:ascii="Times New Roman" w:hAnsi="Times New Roman" w:cs="Times New Roman"/>
          <w:sz w:val="28"/>
          <w:szCs w:val="28"/>
        </w:rPr>
      </w:pPr>
      <w:r w:rsidRPr="003D7A78">
        <w:rPr>
          <w:rFonts w:ascii="Times New Roman" w:hAnsi="Times New Roman" w:cs="Times New Roman"/>
          <w:sz w:val="28"/>
          <w:szCs w:val="28"/>
        </w:rPr>
        <w:t>ПОСТАНОВЛЯЕТ:</w:t>
      </w:r>
    </w:p>
    <w:p w:rsidR="003D7A78" w:rsidRPr="003D7A78" w:rsidRDefault="003D7A78" w:rsidP="003D7A78">
      <w:pPr>
        <w:pStyle w:val="ConsPlusNormal"/>
        <w:ind w:firstLine="0"/>
        <w:jc w:val="both"/>
        <w:rPr>
          <w:rFonts w:ascii="Times New Roman" w:hAnsi="Times New Roman" w:cs="Times New Roman"/>
          <w:sz w:val="28"/>
          <w:szCs w:val="28"/>
        </w:rPr>
      </w:pPr>
    </w:p>
    <w:p w:rsidR="003D7A78" w:rsidRPr="003D7A78" w:rsidRDefault="003D7A78" w:rsidP="003D7A78">
      <w:pPr>
        <w:ind w:right="-1"/>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ab/>
        <w:t>1.Внести изменения в постановление администрации сельского поселения «Мандач» от 19.12.2022 «Об утверждении муниципальной программы «Благоустройство территории  сельского поселения «Мандач» на 2023-2025 годы» согласно приложения.</w:t>
      </w:r>
    </w:p>
    <w:p w:rsidR="003D7A78" w:rsidRPr="003D7A78" w:rsidRDefault="003D7A78" w:rsidP="003D7A78">
      <w:pPr>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lastRenderedPageBreak/>
        <w:t xml:space="preserve">            </w:t>
      </w:r>
    </w:p>
    <w:p w:rsidR="003D7A78" w:rsidRPr="003D7A78" w:rsidRDefault="003D7A78" w:rsidP="003D7A78">
      <w:pPr>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 xml:space="preserve">          </w:t>
      </w:r>
      <w:r w:rsidRPr="003D7A78">
        <w:rPr>
          <w:rFonts w:ascii="Times New Roman" w:hAnsi="Times New Roman" w:cs="Times New Roman"/>
          <w:sz w:val="28"/>
          <w:szCs w:val="28"/>
          <w:lang w:eastAsia="ar-SA"/>
        </w:rPr>
        <w:tab/>
        <w:t>2. Контроль за исполнением настоящего постановления оставляю за собой.</w:t>
      </w:r>
    </w:p>
    <w:p w:rsidR="003D7A78" w:rsidRPr="003D7A78" w:rsidRDefault="003D7A78" w:rsidP="003D7A78">
      <w:pPr>
        <w:jc w:val="both"/>
        <w:rPr>
          <w:rFonts w:ascii="Times New Roman" w:hAnsi="Times New Roman" w:cs="Times New Roman"/>
          <w:sz w:val="28"/>
          <w:szCs w:val="28"/>
          <w:lang w:eastAsia="ar-SA"/>
        </w:rPr>
      </w:pP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lang w:eastAsia="ar-SA"/>
        </w:rPr>
        <w:tab/>
      </w:r>
      <w:r w:rsidRPr="003D7A78">
        <w:rPr>
          <w:rFonts w:ascii="Times New Roman" w:hAnsi="Times New Roman" w:cs="Times New Roman"/>
          <w:sz w:val="28"/>
          <w:szCs w:val="28"/>
        </w:rPr>
        <w:t xml:space="preserve">Глава сельского поселения «Мандач» </w:t>
      </w:r>
      <w:r w:rsidRPr="003D7A78">
        <w:rPr>
          <w:rFonts w:ascii="Times New Roman" w:hAnsi="Times New Roman" w:cs="Times New Roman"/>
          <w:sz w:val="28"/>
          <w:szCs w:val="28"/>
        </w:rPr>
        <w:tab/>
      </w:r>
      <w:r w:rsidRPr="003D7A78">
        <w:rPr>
          <w:rFonts w:ascii="Times New Roman" w:hAnsi="Times New Roman" w:cs="Times New Roman"/>
          <w:sz w:val="28"/>
          <w:szCs w:val="28"/>
        </w:rPr>
        <w:tab/>
      </w:r>
      <w:r w:rsidRPr="003D7A78">
        <w:rPr>
          <w:rFonts w:ascii="Times New Roman" w:hAnsi="Times New Roman" w:cs="Times New Roman"/>
          <w:sz w:val="28"/>
          <w:szCs w:val="28"/>
        </w:rPr>
        <w:tab/>
        <w:t xml:space="preserve">                    </w:t>
      </w:r>
      <w:r w:rsidRPr="003D7A78">
        <w:rPr>
          <w:rFonts w:ascii="Times New Roman" w:hAnsi="Times New Roman" w:cs="Times New Roman"/>
          <w:sz w:val="28"/>
          <w:szCs w:val="28"/>
        </w:rPr>
        <w:tab/>
        <w:t>Л.М.Китаева</w:t>
      </w:r>
    </w:p>
    <w:p w:rsidR="003D7A78" w:rsidRPr="003D7A78" w:rsidRDefault="003D7A78" w:rsidP="003D7A78">
      <w:pPr>
        <w:spacing w:line="240" w:lineRule="exact"/>
        <w:rPr>
          <w:rFonts w:ascii="Times New Roman" w:hAnsi="Times New Roman" w:cs="Times New Roman"/>
          <w:sz w:val="28"/>
          <w:szCs w:val="28"/>
        </w:rPr>
      </w:pPr>
    </w:p>
    <w:p w:rsidR="003D7A78" w:rsidRPr="003D7A78" w:rsidRDefault="003D7A78" w:rsidP="003D7A78">
      <w:pPr>
        <w:spacing w:after="0"/>
        <w:ind w:left="5812"/>
        <w:jc w:val="right"/>
        <w:rPr>
          <w:rFonts w:ascii="Times New Roman" w:hAnsi="Times New Roman" w:cs="Times New Roman"/>
          <w:sz w:val="28"/>
          <w:szCs w:val="28"/>
        </w:rPr>
      </w:pPr>
      <w:r w:rsidRPr="003D7A78">
        <w:rPr>
          <w:rFonts w:ascii="Times New Roman" w:hAnsi="Times New Roman" w:cs="Times New Roman"/>
          <w:sz w:val="28"/>
          <w:szCs w:val="28"/>
        </w:rPr>
        <w:t xml:space="preserve">Приложение </w:t>
      </w:r>
    </w:p>
    <w:p w:rsidR="003D7A78" w:rsidRPr="003D7A78" w:rsidRDefault="003D7A78" w:rsidP="003D7A78">
      <w:pPr>
        <w:spacing w:after="0"/>
        <w:ind w:left="5812"/>
        <w:jc w:val="right"/>
        <w:rPr>
          <w:rFonts w:ascii="Times New Roman" w:hAnsi="Times New Roman" w:cs="Times New Roman"/>
          <w:sz w:val="28"/>
          <w:szCs w:val="28"/>
        </w:rPr>
      </w:pPr>
      <w:r w:rsidRPr="003D7A78">
        <w:rPr>
          <w:rFonts w:ascii="Times New Roman" w:hAnsi="Times New Roman" w:cs="Times New Roman"/>
          <w:sz w:val="28"/>
          <w:szCs w:val="28"/>
        </w:rPr>
        <w:t xml:space="preserve">к постановлению администрации сельского поселения «Мандач» </w:t>
      </w:r>
    </w:p>
    <w:p w:rsidR="003D7A78" w:rsidRPr="003D7A78" w:rsidRDefault="003D7A78" w:rsidP="003D7A78">
      <w:pPr>
        <w:spacing w:after="0"/>
        <w:jc w:val="right"/>
        <w:rPr>
          <w:rFonts w:ascii="Times New Roman" w:hAnsi="Times New Roman" w:cs="Times New Roman"/>
          <w:bCs/>
          <w:sz w:val="28"/>
          <w:szCs w:val="28"/>
        </w:rPr>
      </w:pPr>
      <w:r w:rsidRPr="003D7A78">
        <w:rPr>
          <w:rFonts w:ascii="Times New Roman" w:hAnsi="Times New Roman" w:cs="Times New Roman"/>
          <w:sz w:val="28"/>
          <w:szCs w:val="28"/>
        </w:rPr>
        <w:t xml:space="preserve">                                                                                                                 от  27.03.2024 г. </w:t>
      </w:r>
      <w:r w:rsidRPr="003D7A78">
        <w:rPr>
          <w:rFonts w:ascii="Times New Roman" w:hAnsi="Times New Roman" w:cs="Times New Roman"/>
          <w:bCs/>
          <w:sz w:val="28"/>
          <w:szCs w:val="28"/>
        </w:rPr>
        <w:t xml:space="preserve">№ </w:t>
      </w:r>
      <w:r>
        <w:rPr>
          <w:rFonts w:ascii="Times New Roman" w:hAnsi="Times New Roman" w:cs="Times New Roman"/>
          <w:bCs/>
          <w:sz w:val="28"/>
          <w:szCs w:val="28"/>
        </w:rPr>
        <w:t>3/9</w:t>
      </w:r>
    </w:p>
    <w:p w:rsidR="003D7A78" w:rsidRPr="003D7A78" w:rsidRDefault="003D7A78" w:rsidP="003D7A78">
      <w:pPr>
        <w:jc w:val="right"/>
        <w:rPr>
          <w:rFonts w:ascii="Times New Roman" w:hAnsi="Times New Roman" w:cs="Times New Roman"/>
          <w:bCs/>
          <w:sz w:val="28"/>
          <w:szCs w:val="28"/>
        </w:rPr>
      </w:pPr>
    </w:p>
    <w:p w:rsidR="003D7A78" w:rsidRPr="003D7A78" w:rsidRDefault="003D7A78" w:rsidP="003D7A78">
      <w:pPr>
        <w:pStyle w:val="a3"/>
        <w:numPr>
          <w:ilvl w:val="0"/>
          <w:numId w:val="15"/>
        </w:numPr>
        <w:jc w:val="both"/>
        <w:rPr>
          <w:bCs/>
          <w:sz w:val="28"/>
          <w:szCs w:val="28"/>
        </w:rPr>
      </w:pPr>
      <w:r w:rsidRPr="003D7A78">
        <w:rPr>
          <w:bCs/>
          <w:sz w:val="28"/>
          <w:szCs w:val="28"/>
        </w:rPr>
        <w:t>Пункт 9 раздела 1 изложить в новой редакции:</w:t>
      </w:r>
    </w:p>
    <w:p w:rsidR="003D7A78" w:rsidRPr="003D7A78" w:rsidRDefault="003D7A78" w:rsidP="003D7A78">
      <w:pPr>
        <w:pStyle w:val="a3"/>
        <w:jc w:val="both"/>
        <w:rPr>
          <w:bCs/>
          <w:sz w:val="28"/>
          <w:szCs w:val="28"/>
        </w:rPr>
      </w:pPr>
    </w:p>
    <w:tbl>
      <w:tblPr>
        <w:tblStyle w:val="afa"/>
        <w:tblW w:w="0" w:type="auto"/>
        <w:tblLook w:val="04A0"/>
      </w:tblPr>
      <w:tblGrid>
        <w:gridCol w:w="3794"/>
        <w:gridCol w:w="6520"/>
      </w:tblGrid>
      <w:tr w:rsidR="003D7A78" w:rsidRPr="003D7A78" w:rsidTr="003D7A78">
        <w:tc>
          <w:tcPr>
            <w:tcW w:w="3794" w:type="dxa"/>
          </w:tcPr>
          <w:p w:rsidR="003D7A78" w:rsidRPr="003D7A78" w:rsidRDefault="003D7A78" w:rsidP="000411FC">
            <w:pPr>
              <w:suppressAutoHyphens/>
              <w:rPr>
                <w:rFonts w:ascii="Times New Roman" w:hAnsi="Times New Roman" w:cs="Times New Roman"/>
                <w:sz w:val="28"/>
                <w:szCs w:val="28"/>
                <w:lang w:eastAsia="ar-SA"/>
              </w:rPr>
            </w:pPr>
            <w:r w:rsidRPr="003D7A78">
              <w:rPr>
                <w:rFonts w:ascii="Times New Roman" w:hAnsi="Times New Roman" w:cs="Times New Roman"/>
                <w:sz w:val="28"/>
                <w:szCs w:val="28"/>
                <w:lang w:eastAsia="ar-SA"/>
              </w:rPr>
              <w:t>Объемы и источники финансирования (в текущих ценах каждого года)</w:t>
            </w:r>
          </w:p>
          <w:p w:rsidR="003D7A78" w:rsidRPr="003D7A78" w:rsidRDefault="003D7A78" w:rsidP="000411FC">
            <w:pPr>
              <w:suppressAutoHyphens/>
              <w:rPr>
                <w:rFonts w:ascii="Times New Roman" w:hAnsi="Times New Roman" w:cs="Times New Roman"/>
                <w:sz w:val="28"/>
                <w:szCs w:val="28"/>
                <w:lang w:eastAsia="ar-SA"/>
              </w:rPr>
            </w:pPr>
          </w:p>
        </w:tc>
        <w:tc>
          <w:tcPr>
            <w:tcW w:w="6520" w:type="dxa"/>
          </w:tcPr>
          <w:p w:rsidR="003D7A78" w:rsidRPr="003D7A78" w:rsidRDefault="003D7A78" w:rsidP="000411FC">
            <w:pPr>
              <w:suppressAutoHyphens/>
              <w:rPr>
                <w:rFonts w:ascii="Times New Roman" w:hAnsi="Times New Roman" w:cs="Times New Roman"/>
                <w:sz w:val="28"/>
                <w:szCs w:val="28"/>
                <w:lang w:eastAsia="ar-SA"/>
              </w:rPr>
            </w:pPr>
            <w:r w:rsidRPr="003D7A78">
              <w:rPr>
                <w:rFonts w:ascii="Times New Roman" w:hAnsi="Times New Roman" w:cs="Times New Roman"/>
                <w:sz w:val="28"/>
                <w:szCs w:val="28"/>
                <w:lang w:eastAsia="ar-SA"/>
              </w:rPr>
              <w:t>Общий объем финансирования подпрограммы  на  2023-2025 годы предусматривается в размере  2224,00  тыс. рублей, в том числе:</w:t>
            </w:r>
          </w:p>
          <w:p w:rsidR="003D7A78" w:rsidRPr="003D7A78" w:rsidRDefault="003D7A78" w:rsidP="000411FC">
            <w:pPr>
              <w:suppressAutoHyphens/>
              <w:rPr>
                <w:rFonts w:ascii="Times New Roman" w:hAnsi="Times New Roman" w:cs="Times New Roman"/>
                <w:sz w:val="28"/>
                <w:szCs w:val="28"/>
                <w:lang w:eastAsia="ar-SA"/>
              </w:rPr>
            </w:pPr>
            <w:r w:rsidRPr="003D7A78">
              <w:rPr>
                <w:rFonts w:ascii="Times New Roman" w:hAnsi="Times New Roman" w:cs="Times New Roman"/>
                <w:sz w:val="28"/>
                <w:szCs w:val="28"/>
                <w:lang w:eastAsia="ar-SA"/>
              </w:rPr>
              <w:t>За счет средств федерального бюджета– 0,00 тыс. руб.;</w:t>
            </w:r>
          </w:p>
          <w:p w:rsidR="003D7A78" w:rsidRPr="003D7A78" w:rsidRDefault="003D7A78" w:rsidP="000411FC">
            <w:pPr>
              <w:suppressAutoHyphens/>
              <w:rPr>
                <w:rFonts w:ascii="Times New Roman" w:hAnsi="Times New Roman" w:cs="Times New Roman"/>
                <w:sz w:val="28"/>
                <w:szCs w:val="28"/>
                <w:lang w:eastAsia="ar-SA"/>
              </w:rPr>
            </w:pPr>
            <w:r w:rsidRPr="003D7A78">
              <w:rPr>
                <w:rFonts w:ascii="Times New Roman" w:hAnsi="Times New Roman" w:cs="Times New Roman"/>
                <w:sz w:val="28"/>
                <w:szCs w:val="28"/>
                <w:lang w:eastAsia="ar-SA"/>
              </w:rPr>
              <w:t>За счет средств бюджета Республики Коми – 2000,0 тыс. руб.;</w:t>
            </w:r>
          </w:p>
          <w:p w:rsidR="003D7A78" w:rsidRPr="003D7A78" w:rsidRDefault="003D7A78" w:rsidP="000411FC">
            <w:pPr>
              <w:suppressAutoHyphens/>
              <w:rPr>
                <w:rFonts w:ascii="Times New Roman" w:hAnsi="Times New Roman" w:cs="Times New Roman"/>
                <w:sz w:val="28"/>
                <w:szCs w:val="28"/>
                <w:lang w:eastAsia="ar-SA"/>
              </w:rPr>
            </w:pPr>
            <w:r w:rsidRPr="003D7A78">
              <w:rPr>
                <w:rFonts w:ascii="Times New Roman" w:hAnsi="Times New Roman" w:cs="Times New Roman"/>
                <w:sz w:val="28"/>
                <w:szCs w:val="28"/>
                <w:lang w:eastAsia="ar-SA"/>
              </w:rPr>
              <w:t>За счет средств местного бюджета 224,0  тыс. руб.;</w:t>
            </w:r>
          </w:p>
          <w:p w:rsidR="003D7A78" w:rsidRPr="003D7A78" w:rsidRDefault="003D7A78" w:rsidP="000411FC">
            <w:pPr>
              <w:suppressAutoHyphens/>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Прогнозный объем финансирования Программы по годам составляет:</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Всего:</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2023 год – 1112,00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2024 год – 1112,00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2025 год – 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за счет средств федерального бюджета:</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2023</w:t>
            </w:r>
            <w:r w:rsidRPr="003D7A78">
              <w:rPr>
                <w:rFonts w:ascii="Times New Roman" w:hAnsi="Times New Roman" w:cs="Times New Roman"/>
                <w:sz w:val="28"/>
                <w:szCs w:val="28"/>
                <w:lang w:eastAsia="ar-SA"/>
              </w:rPr>
              <w:tab/>
              <w:t>год – 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2024 год – 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2025  год – 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за счёт средств бюджета Республики Коми:</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2023</w:t>
            </w:r>
            <w:r w:rsidRPr="003D7A78">
              <w:rPr>
                <w:rFonts w:ascii="Times New Roman" w:hAnsi="Times New Roman" w:cs="Times New Roman"/>
                <w:sz w:val="28"/>
                <w:szCs w:val="28"/>
                <w:lang w:eastAsia="ar-SA"/>
              </w:rPr>
              <w:tab/>
              <w:t>год – 1000,00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2024 год –1000,00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2025 год – 0,00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lastRenderedPageBreak/>
              <w:t>за счёт средств местного бюджета:</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2023 год –112,00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2024 год – 112,00  тыс. рублей;</w:t>
            </w:r>
          </w:p>
          <w:p w:rsidR="003D7A78" w:rsidRPr="003D7A78" w:rsidRDefault="003D7A78" w:rsidP="0025118A">
            <w:pPr>
              <w:suppressAutoHyphens/>
              <w:spacing w:after="0"/>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2025 год – 0,00 тыс. рублей.</w:t>
            </w:r>
          </w:p>
          <w:p w:rsidR="003D7A78" w:rsidRPr="003D7A78" w:rsidRDefault="003D7A78" w:rsidP="000411FC">
            <w:pPr>
              <w:suppressAutoHyphens/>
              <w:jc w:val="both"/>
              <w:rPr>
                <w:rFonts w:ascii="Times New Roman" w:hAnsi="Times New Roman" w:cs="Times New Roman"/>
                <w:sz w:val="28"/>
                <w:szCs w:val="28"/>
                <w:lang w:eastAsia="ar-SA"/>
              </w:rPr>
            </w:pPr>
            <w:r w:rsidRPr="003D7A78">
              <w:rPr>
                <w:rFonts w:ascii="Times New Roman" w:hAnsi="Times New Roman" w:cs="Times New Roman"/>
                <w:sz w:val="28"/>
                <w:szCs w:val="28"/>
                <w:lang w:eastAsia="ar-SA"/>
              </w:rPr>
              <w:t>Объём бюджетных ассигнований уточняется ежегодно при формировании бюджета муниципального образования сельского поселения «Мандач» на очередной финансовый год и плановый период и при внесении изменений в бюджет муниципального образования сельского поселения «Мандач».</w:t>
            </w:r>
          </w:p>
        </w:tc>
      </w:tr>
    </w:tbl>
    <w:p w:rsidR="003D7A78" w:rsidRPr="003D7A78" w:rsidRDefault="003D7A78" w:rsidP="003D7A78">
      <w:pPr>
        <w:jc w:val="both"/>
        <w:rPr>
          <w:rFonts w:ascii="Times New Roman" w:hAnsi="Times New Roman" w:cs="Times New Roman"/>
          <w:sz w:val="28"/>
          <w:szCs w:val="28"/>
        </w:rPr>
      </w:pPr>
    </w:p>
    <w:p w:rsidR="003D7A78" w:rsidRPr="003D7A78" w:rsidRDefault="003D7A78" w:rsidP="003D7A78">
      <w:pPr>
        <w:ind w:firstLine="709"/>
        <w:jc w:val="both"/>
        <w:rPr>
          <w:rFonts w:ascii="Times New Roman" w:hAnsi="Times New Roman" w:cs="Times New Roman"/>
          <w:sz w:val="28"/>
          <w:szCs w:val="28"/>
        </w:rPr>
      </w:pPr>
      <w:r w:rsidRPr="003D7A78">
        <w:rPr>
          <w:rFonts w:ascii="Times New Roman" w:hAnsi="Times New Roman" w:cs="Times New Roman"/>
          <w:sz w:val="28"/>
          <w:szCs w:val="28"/>
        </w:rPr>
        <w:t>2. Приложение 1 к программе СП «Мандач» «Благоустройство  территории  сельского поселения «Мандач» на 2023-2025 годы» изложить в новой редакции:</w:t>
      </w:r>
    </w:p>
    <w:p w:rsidR="003D7A78" w:rsidRPr="003D7A78" w:rsidRDefault="003D7A78" w:rsidP="003D7A78">
      <w:pPr>
        <w:spacing w:after="0"/>
        <w:ind w:firstLine="709"/>
        <w:jc w:val="right"/>
        <w:rPr>
          <w:rFonts w:ascii="Times New Roman" w:hAnsi="Times New Roman" w:cs="Times New Roman"/>
          <w:sz w:val="28"/>
          <w:szCs w:val="28"/>
        </w:rPr>
      </w:pPr>
      <w:r w:rsidRPr="003D7A78">
        <w:rPr>
          <w:rFonts w:ascii="Times New Roman" w:hAnsi="Times New Roman" w:cs="Times New Roman"/>
          <w:sz w:val="28"/>
          <w:szCs w:val="28"/>
        </w:rPr>
        <w:t xml:space="preserve">Приложение 1 </w:t>
      </w:r>
    </w:p>
    <w:p w:rsidR="003D7A78" w:rsidRPr="003D7A78" w:rsidRDefault="003D7A78" w:rsidP="003D7A78">
      <w:pPr>
        <w:spacing w:after="0"/>
        <w:ind w:firstLine="709"/>
        <w:jc w:val="right"/>
        <w:rPr>
          <w:rFonts w:ascii="Times New Roman" w:hAnsi="Times New Roman" w:cs="Times New Roman"/>
          <w:sz w:val="28"/>
          <w:szCs w:val="28"/>
        </w:rPr>
      </w:pPr>
      <w:r w:rsidRPr="003D7A78">
        <w:rPr>
          <w:rFonts w:ascii="Times New Roman" w:hAnsi="Times New Roman" w:cs="Times New Roman"/>
          <w:sz w:val="28"/>
          <w:szCs w:val="28"/>
        </w:rPr>
        <w:t xml:space="preserve">к программе СП «Мандач» </w:t>
      </w:r>
    </w:p>
    <w:p w:rsidR="003D7A78" w:rsidRPr="003D7A78" w:rsidRDefault="003D7A78" w:rsidP="003D7A78">
      <w:pPr>
        <w:spacing w:after="0"/>
        <w:ind w:firstLine="709"/>
        <w:jc w:val="right"/>
        <w:rPr>
          <w:rFonts w:ascii="Times New Roman" w:hAnsi="Times New Roman" w:cs="Times New Roman"/>
          <w:sz w:val="28"/>
          <w:szCs w:val="28"/>
        </w:rPr>
      </w:pPr>
      <w:r w:rsidRPr="003D7A78">
        <w:rPr>
          <w:rFonts w:ascii="Times New Roman" w:hAnsi="Times New Roman" w:cs="Times New Roman"/>
          <w:sz w:val="28"/>
          <w:szCs w:val="28"/>
        </w:rPr>
        <w:t xml:space="preserve">«Благоустройство  территории  сельского поселения </w:t>
      </w:r>
    </w:p>
    <w:p w:rsidR="003D7A78" w:rsidRPr="003D7A78" w:rsidRDefault="003D7A78" w:rsidP="003D7A78">
      <w:pPr>
        <w:spacing w:after="0"/>
        <w:ind w:firstLine="709"/>
        <w:jc w:val="right"/>
        <w:rPr>
          <w:rFonts w:ascii="Times New Roman" w:hAnsi="Times New Roman" w:cs="Times New Roman"/>
          <w:sz w:val="28"/>
          <w:szCs w:val="28"/>
        </w:rPr>
      </w:pPr>
      <w:r w:rsidRPr="003D7A78">
        <w:rPr>
          <w:rFonts w:ascii="Times New Roman" w:hAnsi="Times New Roman" w:cs="Times New Roman"/>
          <w:sz w:val="28"/>
          <w:szCs w:val="28"/>
        </w:rPr>
        <w:t xml:space="preserve">«Мандач» на 2023-2025 годы» </w:t>
      </w:r>
    </w:p>
    <w:p w:rsidR="003D7A78" w:rsidRPr="003D7A78" w:rsidRDefault="003D7A78" w:rsidP="003D7A78">
      <w:pPr>
        <w:ind w:firstLine="709"/>
        <w:jc w:val="right"/>
        <w:rPr>
          <w:rFonts w:ascii="Times New Roman" w:hAnsi="Times New Roman" w:cs="Times New Roman"/>
          <w:sz w:val="28"/>
          <w:szCs w:val="28"/>
        </w:rPr>
      </w:pPr>
    </w:p>
    <w:p w:rsidR="003D7A78" w:rsidRPr="003D7A78" w:rsidRDefault="003D7A78" w:rsidP="003D7A78">
      <w:pPr>
        <w:ind w:firstLine="709"/>
        <w:jc w:val="right"/>
        <w:rPr>
          <w:rFonts w:ascii="Times New Roman" w:hAnsi="Times New Roman" w:cs="Times New Roman"/>
          <w:sz w:val="28"/>
          <w:szCs w:val="28"/>
        </w:rPr>
      </w:pPr>
      <w:r w:rsidRPr="003D7A78">
        <w:rPr>
          <w:rFonts w:ascii="Times New Roman" w:hAnsi="Times New Roman" w:cs="Times New Roman"/>
          <w:sz w:val="28"/>
          <w:szCs w:val="28"/>
        </w:rPr>
        <w:t>Таблица № 1</w:t>
      </w:r>
    </w:p>
    <w:p w:rsidR="003D7A78" w:rsidRPr="003D7A78" w:rsidRDefault="003D7A78" w:rsidP="0025118A">
      <w:pPr>
        <w:autoSpaceDE w:val="0"/>
        <w:autoSpaceDN w:val="0"/>
        <w:adjustRightInd w:val="0"/>
        <w:spacing w:after="0"/>
        <w:jc w:val="center"/>
        <w:rPr>
          <w:rFonts w:ascii="Times New Roman" w:hAnsi="Times New Roman" w:cs="Times New Roman"/>
          <w:b/>
          <w:bCs/>
          <w:sz w:val="28"/>
          <w:szCs w:val="28"/>
        </w:rPr>
      </w:pPr>
      <w:r w:rsidRPr="003D7A78">
        <w:rPr>
          <w:rFonts w:ascii="Times New Roman" w:hAnsi="Times New Roman" w:cs="Times New Roman"/>
          <w:b/>
          <w:bCs/>
          <w:sz w:val="28"/>
          <w:szCs w:val="28"/>
        </w:rPr>
        <w:t>Сведения</w:t>
      </w:r>
    </w:p>
    <w:p w:rsidR="003D7A78" w:rsidRDefault="003D7A78" w:rsidP="0025118A">
      <w:pPr>
        <w:autoSpaceDE w:val="0"/>
        <w:autoSpaceDN w:val="0"/>
        <w:adjustRightInd w:val="0"/>
        <w:spacing w:after="0"/>
        <w:jc w:val="center"/>
        <w:rPr>
          <w:rFonts w:ascii="Times New Roman" w:hAnsi="Times New Roman" w:cs="Times New Roman"/>
          <w:b/>
          <w:bCs/>
          <w:sz w:val="28"/>
          <w:szCs w:val="28"/>
        </w:rPr>
      </w:pPr>
      <w:r w:rsidRPr="003D7A78">
        <w:rPr>
          <w:rFonts w:ascii="Times New Roman" w:hAnsi="Times New Roman" w:cs="Times New Roman"/>
          <w:b/>
          <w:bCs/>
          <w:sz w:val="28"/>
          <w:szCs w:val="28"/>
        </w:rPr>
        <w:t>о показателях (индикаторах) муниципальной программы, подпрограмм муниципальной программы и их значениях</w:t>
      </w:r>
    </w:p>
    <w:p w:rsidR="0025118A" w:rsidRPr="003D7A78" w:rsidRDefault="0025118A" w:rsidP="0025118A">
      <w:pPr>
        <w:autoSpaceDE w:val="0"/>
        <w:autoSpaceDN w:val="0"/>
        <w:adjustRightInd w:val="0"/>
        <w:spacing w:after="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972"/>
        <w:gridCol w:w="1908"/>
        <w:gridCol w:w="1688"/>
        <w:gridCol w:w="1198"/>
        <w:gridCol w:w="1204"/>
      </w:tblGrid>
      <w:tr w:rsidR="0025118A" w:rsidRPr="003D7A78" w:rsidTr="0025118A">
        <w:trPr>
          <w:trHeight w:val="562"/>
        </w:trPr>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 п/п</w:t>
            </w:r>
          </w:p>
        </w:tc>
        <w:tc>
          <w:tcPr>
            <w:tcW w:w="3986"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Показатель (индикатор) (наименование)</w:t>
            </w:r>
          </w:p>
        </w:tc>
        <w:tc>
          <w:tcPr>
            <w:tcW w:w="1734" w:type="dxa"/>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Ед.</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измерения</w:t>
            </w:r>
          </w:p>
        </w:tc>
        <w:tc>
          <w:tcPr>
            <w:tcW w:w="1874" w:type="dxa"/>
          </w:tcPr>
          <w:p w:rsidR="003D7A78" w:rsidRPr="003D7A78" w:rsidRDefault="003D7A78" w:rsidP="000411FC">
            <w:pPr>
              <w:pStyle w:val="ConsPlusNormal"/>
              <w:jc w:val="center"/>
              <w:rPr>
                <w:rFonts w:ascii="Times New Roman" w:hAnsi="Times New Roman" w:cs="Times New Roman"/>
                <w:sz w:val="28"/>
                <w:szCs w:val="28"/>
              </w:rPr>
            </w:pPr>
            <w:r w:rsidRPr="003D7A78">
              <w:rPr>
                <w:rFonts w:ascii="Times New Roman" w:hAnsi="Times New Roman" w:cs="Times New Roman"/>
                <w:sz w:val="28"/>
                <w:szCs w:val="28"/>
              </w:rPr>
              <w:t>2023</w:t>
            </w:r>
          </w:p>
        </w:tc>
        <w:tc>
          <w:tcPr>
            <w:tcW w:w="1184" w:type="dxa"/>
          </w:tcPr>
          <w:p w:rsidR="003D7A78" w:rsidRPr="003D7A78" w:rsidRDefault="0025118A" w:rsidP="0025118A">
            <w:pPr>
              <w:pStyle w:val="ConsPlusNormal"/>
              <w:ind w:firstLine="252"/>
              <w:rPr>
                <w:rFonts w:ascii="Times New Roman" w:hAnsi="Times New Roman" w:cs="Times New Roman"/>
                <w:sz w:val="28"/>
                <w:szCs w:val="28"/>
              </w:rPr>
            </w:pPr>
            <w:r>
              <w:rPr>
                <w:rFonts w:ascii="Times New Roman" w:hAnsi="Times New Roman" w:cs="Times New Roman"/>
                <w:sz w:val="28"/>
                <w:szCs w:val="28"/>
              </w:rPr>
              <w:t>2024</w:t>
            </w:r>
          </w:p>
        </w:tc>
        <w:tc>
          <w:tcPr>
            <w:tcW w:w="1192" w:type="dxa"/>
          </w:tcPr>
          <w:p w:rsidR="003D7A78" w:rsidRPr="003D7A78" w:rsidRDefault="003D7A78" w:rsidP="0025118A">
            <w:pPr>
              <w:pStyle w:val="ConsPlusNormal"/>
              <w:ind w:firstLine="337"/>
              <w:jc w:val="center"/>
              <w:rPr>
                <w:rFonts w:ascii="Times New Roman" w:hAnsi="Times New Roman" w:cs="Times New Roman"/>
                <w:sz w:val="28"/>
                <w:szCs w:val="28"/>
              </w:rPr>
            </w:pPr>
            <w:r w:rsidRPr="003D7A78">
              <w:rPr>
                <w:rFonts w:ascii="Times New Roman" w:hAnsi="Times New Roman" w:cs="Times New Roman"/>
                <w:sz w:val="28"/>
                <w:szCs w:val="28"/>
              </w:rPr>
              <w:t>2025</w:t>
            </w:r>
          </w:p>
        </w:tc>
      </w:tr>
      <w:tr w:rsidR="003D7A78" w:rsidRPr="003D7A78" w:rsidTr="000411FC">
        <w:tc>
          <w:tcPr>
            <w:tcW w:w="0" w:type="auto"/>
            <w:gridSpan w:val="6"/>
          </w:tcPr>
          <w:p w:rsidR="003D7A78" w:rsidRPr="003D7A78" w:rsidRDefault="003D7A78" w:rsidP="000411FC">
            <w:pPr>
              <w:pStyle w:val="ConsPlusNormal"/>
              <w:ind w:firstLine="0"/>
              <w:jc w:val="center"/>
              <w:rPr>
                <w:rFonts w:ascii="Times New Roman" w:hAnsi="Times New Roman" w:cs="Times New Roman"/>
                <w:b/>
                <w:sz w:val="28"/>
                <w:szCs w:val="28"/>
              </w:rPr>
            </w:pPr>
            <w:r w:rsidRPr="003D7A78">
              <w:rPr>
                <w:rFonts w:ascii="Times New Roman" w:hAnsi="Times New Roman" w:cs="Times New Roman"/>
                <w:b/>
                <w:sz w:val="28"/>
                <w:szCs w:val="28"/>
                <w:lang w:eastAsia="ar-SA"/>
              </w:rPr>
              <w:t>Муниципальная программа «Благоустройство территории  сельского поселения «Мандач» на 2023-2025 годы»</w:t>
            </w:r>
          </w:p>
        </w:tc>
      </w:tr>
      <w:tr w:rsidR="0025118A" w:rsidRPr="003D7A78" w:rsidTr="0025118A">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w:t>
            </w:r>
          </w:p>
        </w:tc>
        <w:tc>
          <w:tcPr>
            <w:tcW w:w="3986" w:type="dxa"/>
          </w:tcPr>
          <w:p w:rsidR="003D7A78" w:rsidRPr="003D7A78" w:rsidRDefault="003D7A78" w:rsidP="000411FC">
            <w:pPr>
              <w:autoSpaceDE w:val="0"/>
              <w:autoSpaceDN w:val="0"/>
              <w:adjustRightInd w:val="0"/>
              <w:rPr>
                <w:rFonts w:ascii="Times New Roman" w:hAnsi="Times New Roman" w:cs="Times New Roman"/>
                <w:sz w:val="28"/>
                <w:szCs w:val="28"/>
              </w:rPr>
            </w:pPr>
            <w:r w:rsidRPr="003D7A78">
              <w:rPr>
                <w:rFonts w:ascii="Times New Roman" w:hAnsi="Times New Roman" w:cs="Times New Roman"/>
                <w:sz w:val="28"/>
                <w:szCs w:val="28"/>
              </w:rPr>
              <w:t>охват населения благоустроенными территориями общего пользования;</w:t>
            </w:r>
          </w:p>
        </w:tc>
        <w:tc>
          <w:tcPr>
            <w:tcW w:w="1734"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чел.</w:t>
            </w:r>
          </w:p>
        </w:tc>
        <w:tc>
          <w:tcPr>
            <w:tcW w:w="1874"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120</w:t>
            </w:r>
          </w:p>
        </w:tc>
        <w:tc>
          <w:tcPr>
            <w:tcW w:w="1184" w:type="dxa"/>
          </w:tcPr>
          <w:p w:rsidR="003D7A78" w:rsidRPr="003D7A78" w:rsidRDefault="003D7A78" w:rsidP="000411FC">
            <w:pPr>
              <w:pStyle w:val="ConsPlusNormal"/>
              <w:ind w:firstLine="0"/>
              <w:jc w:val="center"/>
              <w:rPr>
                <w:rFonts w:ascii="Times New Roman" w:hAnsi="Times New Roman" w:cs="Times New Roman"/>
                <w:sz w:val="28"/>
                <w:szCs w:val="28"/>
              </w:rPr>
            </w:pPr>
          </w:p>
        </w:tc>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p>
        </w:tc>
      </w:tr>
      <w:tr w:rsidR="0025118A" w:rsidRPr="003D7A78" w:rsidTr="0025118A">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2</w:t>
            </w:r>
          </w:p>
        </w:tc>
        <w:tc>
          <w:tcPr>
            <w:tcW w:w="3986" w:type="dxa"/>
          </w:tcPr>
          <w:p w:rsidR="003D7A78" w:rsidRPr="003D7A78" w:rsidRDefault="003D7A78" w:rsidP="000411FC">
            <w:pPr>
              <w:autoSpaceDE w:val="0"/>
              <w:autoSpaceDN w:val="0"/>
              <w:adjustRightInd w:val="0"/>
              <w:rPr>
                <w:rFonts w:ascii="Times New Roman" w:hAnsi="Times New Roman" w:cs="Times New Roman"/>
                <w:sz w:val="28"/>
                <w:szCs w:val="28"/>
              </w:rPr>
            </w:pPr>
            <w:r w:rsidRPr="003D7A78">
              <w:rPr>
                <w:rFonts w:ascii="Times New Roman" w:hAnsi="Times New Roman" w:cs="Times New Roman"/>
                <w:sz w:val="28"/>
                <w:szCs w:val="28"/>
              </w:rPr>
              <w:t>количество реализованных народных проектов в рамках реализации проекта «Народный бюджет».</w:t>
            </w:r>
          </w:p>
        </w:tc>
        <w:tc>
          <w:tcPr>
            <w:tcW w:w="1734"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ед.</w:t>
            </w:r>
          </w:p>
        </w:tc>
        <w:tc>
          <w:tcPr>
            <w:tcW w:w="1874"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w:t>
            </w:r>
          </w:p>
        </w:tc>
        <w:tc>
          <w:tcPr>
            <w:tcW w:w="1184" w:type="dxa"/>
          </w:tcPr>
          <w:p w:rsidR="003D7A78" w:rsidRPr="003D7A78" w:rsidRDefault="003D7A78" w:rsidP="000411FC">
            <w:pPr>
              <w:pStyle w:val="ConsPlusNormal"/>
              <w:ind w:firstLine="0"/>
              <w:jc w:val="center"/>
              <w:rPr>
                <w:rFonts w:ascii="Times New Roman" w:hAnsi="Times New Roman" w:cs="Times New Roman"/>
                <w:sz w:val="28"/>
                <w:szCs w:val="28"/>
              </w:rPr>
            </w:pPr>
          </w:p>
        </w:tc>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p>
        </w:tc>
      </w:tr>
      <w:tr w:rsidR="0025118A" w:rsidRPr="003D7A78" w:rsidTr="0025118A">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3</w:t>
            </w:r>
          </w:p>
        </w:tc>
        <w:tc>
          <w:tcPr>
            <w:tcW w:w="3986" w:type="dxa"/>
          </w:tcPr>
          <w:p w:rsidR="003D7A78" w:rsidRPr="003D7A78" w:rsidRDefault="003D7A78" w:rsidP="000411FC">
            <w:pPr>
              <w:autoSpaceDE w:val="0"/>
              <w:autoSpaceDN w:val="0"/>
              <w:adjustRightInd w:val="0"/>
              <w:rPr>
                <w:rFonts w:ascii="Times New Roman" w:hAnsi="Times New Roman" w:cs="Times New Roman"/>
                <w:sz w:val="28"/>
                <w:szCs w:val="28"/>
              </w:rPr>
            </w:pPr>
            <w:r w:rsidRPr="003D7A78">
              <w:rPr>
                <w:rFonts w:ascii="Times New Roman" w:hAnsi="Times New Roman" w:cs="Times New Roman"/>
                <w:sz w:val="28"/>
                <w:szCs w:val="28"/>
                <w:lang w:eastAsia="ar-SA"/>
              </w:rPr>
              <w:t xml:space="preserve">Количество реализованных </w:t>
            </w:r>
            <w:r w:rsidRPr="003D7A78">
              <w:rPr>
                <w:rFonts w:ascii="Times New Roman" w:hAnsi="Times New Roman" w:cs="Times New Roman"/>
                <w:sz w:val="28"/>
                <w:szCs w:val="28"/>
                <w:lang w:eastAsia="ar-SA"/>
              </w:rPr>
              <w:lastRenderedPageBreak/>
              <w:t>проектов по благоустройству сельских территорий субсидируемых Министерством сельского хозяйства и потребительского рынка</w:t>
            </w:r>
          </w:p>
        </w:tc>
        <w:tc>
          <w:tcPr>
            <w:tcW w:w="1734"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lastRenderedPageBreak/>
              <w:t>ед.</w:t>
            </w:r>
          </w:p>
        </w:tc>
        <w:tc>
          <w:tcPr>
            <w:tcW w:w="1874" w:type="dxa"/>
          </w:tcPr>
          <w:p w:rsidR="003D7A78" w:rsidRPr="003D7A78" w:rsidRDefault="003D7A78" w:rsidP="000411FC">
            <w:pPr>
              <w:pStyle w:val="ConsPlusNormal"/>
              <w:ind w:firstLine="0"/>
              <w:jc w:val="center"/>
              <w:rPr>
                <w:rFonts w:ascii="Times New Roman" w:hAnsi="Times New Roman" w:cs="Times New Roman"/>
                <w:sz w:val="28"/>
                <w:szCs w:val="28"/>
              </w:rPr>
            </w:pPr>
          </w:p>
        </w:tc>
        <w:tc>
          <w:tcPr>
            <w:tcW w:w="1184" w:type="dxa"/>
          </w:tcPr>
          <w:p w:rsidR="003D7A78" w:rsidRPr="003D7A78" w:rsidRDefault="003D7A78" w:rsidP="000411FC">
            <w:pPr>
              <w:pStyle w:val="ConsPlusNormal"/>
              <w:ind w:firstLine="0"/>
              <w:jc w:val="center"/>
              <w:rPr>
                <w:rFonts w:ascii="Times New Roman" w:hAnsi="Times New Roman" w:cs="Times New Roman"/>
                <w:sz w:val="28"/>
                <w:szCs w:val="28"/>
              </w:rPr>
            </w:pPr>
          </w:p>
        </w:tc>
        <w:tc>
          <w:tcPr>
            <w:tcW w:w="0" w:type="auto"/>
          </w:tcPr>
          <w:p w:rsidR="003D7A78" w:rsidRPr="003D7A78" w:rsidRDefault="003D7A78" w:rsidP="000411FC">
            <w:pPr>
              <w:pStyle w:val="ConsPlusNormal"/>
              <w:ind w:firstLine="0"/>
              <w:jc w:val="center"/>
              <w:rPr>
                <w:rFonts w:ascii="Times New Roman" w:hAnsi="Times New Roman" w:cs="Times New Roman"/>
                <w:sz w:val="28"/>
                <w:szCs w:val="28"/>
              </w:rPr>
            </w:pPr>
          </w:p>
        </w:tc>
      </w:tr>
    </w:tbl>
    <w:p w:rsidR="003D7A78" w:rsidRPr="003D7A78" w:rsidRDefault="003D7A78" w:rsidP="003D7A78">
      <w:pPr>
        <w:pStyle w:val="ConsPlusNormal"/>
        <w:ind w:firstLine="540"/>
        <w:jc w:val="center"/>
        <w:rPr>
          <w:rFonts w:ascii="Times New Roman" w:hAnsi="Times New Roman" w:cs="Times New Roman"/>
          <w:b/>
          <w:i/>
          <w:sz w:val="28"/>
          <w:szCs w:val="28"/>
        </w:rPr>
      </w:pPr>
    </w:p>
    <w:p w:rsidR="003D7A78" w:rsidRPr="003D7A78" w:rsidRDefault="003D7A78" w:rsidP="003D7A78">
      <w:pPr>
        <w:spacing w:line="240" w:lineRule="exact"/>
        <w:jc w:val="both"/>
        <w:rPr>
          <w:rFonts w:ascii="Times New Roman" w:hAnsi="Times New Roman" w:cs="Times New Roman"/>
          <w:sz w:val="28"/>
          <w:szCs w:val="28"/>
        </w:rPr>
      </w:pPr>
    </w:p>
    <w:p w:rsidR="003D7A78" w:rsidRPr="003D7A78" w:rsidRDefault="003D7A78" w:rsidP="003D7A78">
      <w:pPr>
        <w:spacing w:after="200"/>
        <w:ind w:right="-598" w:firstLine="720"/>
        <w:jc w:val="center"/>
        <w:rPr>
          <w:rFonts w:ascii="Times New Roman" w:eastAsia="Calibri" w:hAnsi="Times New Roman" w:cs="Times New Roman"/>
          <w:color w:val="000000"/>
          <w:sz w:val="28"/>
          <w:szCs w:val="28"/>
        </w:rPr>
      </w:pPr>
      <w:r w:rsidRPr="003D7A78">
        <w:rPr>
          <w:rFonts w:ascii="Times New Roman" w:eastAsia="Calibri" w:hAnsi="Times New Roman" w:cs="Times New Roman"/>
          <w:sz w:val="28"/>
          <w:szCs w:val="28"/>
        </w:rPr>
        <w:t xml:space="preserve">                                                                                                      Таблица № 2 </w:t>
      </w:r>
    </w:p>
    <w:p w:rsidR="003D7A78" w:rsidRPr="003D7A78" w:rsidRDefault="003D7A78" w:rsidP="0025118A">
      <w:pPr>
        <w:autoSpaceDE w:val="0"/>
        <w:autoSpaceDN w:val="0"/>
        <w:adjustRightInd w:val="0"/>
        <w:spacing w:after="0"/>
        <w:jc w:val="center"/>
        <w:rPr>
          <w:rFonts w:ascii="Times New Roman" w:hAnsi="Times New Roman" w:cs="Times New Roman"/>
          <w:b/>
          <w:bCs/>
          <w:sz w:val="28"/>
          <w:szCs w:val="28"/>
        </w:rPr>
      </w:pPr>
      <w:r w:rsidRPr="003D7A78">
        <w:rPr>
          <w:rFonts w:ascii="Times New Roman" w:hAnsi="Times New Roman" w:cs="Times New Roman"/>
          <w:b/>
          <w:bCs/>
          <w:sz w:val="28"/>
          <w:szCs w:val="28"/>
        </w:rPr>
        <w:t>Ресурсное обеспечение</w:t>
      </w:r>
    </w:p>
    <w:p w:rsidR="003D7A78" w:rsidRPr="003D7A78" w:rsidRDefault="003D7A78" w:rsidP="0025118A">
      <w:pPr>
        <w:autoSpaceDE w:val="0"/>
        <w:autoSpaceDN w:val="0"/>
        <w:adjustRightInd w:val="0"/>
        <w:spacing w:after="0"/>
        <w:jc w:val="center"/>
        <w:rPr>
          <w:rFonts w:ascii="Times New Roman" w:hAnsi="Times New Roman" w:cs="Times New Roman"/>
          <w:b/>
          <w:bCs/>
          <w:sz w:val="28"/>
          <w:szCs w:val="28"/>
        </w:rPr>
      </w:pPr>
      <w:r w:rsidRPr="003D7A78">
        <w:rPr>
          <w:rFonts w:ascii="Times New Roman" w:hAnsi="Times New Roman" w:cs="Times New Roman"/>
          <w:b/>
          <w:bCs/>
          <w:sz w:val="28"/>
          <w:szCs w:val="28"/>
        </w:rPr>
        <w:t>и прогнозная (справочная) оценка расходов на реализацию основных мероприятий муниципальной программы из различных источников финансирования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3"/>
        <w:gridCol w:w="2630"/>
        <w:gridCol w:w="2268"/>
        <w:gridCol w:w="1417"/>
        <w:gridCol w:w="1418"/>
        <w:gridCol w:w="850"/>
      </w:tblGrid>
      <w:tr w:rsidR="003D7A78" w:rsidRPr="003D7A78" w:rsidTr="0025118A">
        <w:tc>
          <w:tcPr>
            <w:tcW w:w="1873" w:type="dxa"/>
            <w:vMerge w:val="restart"/>
          </w:tcPr>
          <w:p w:rsidR="003D7A78" w:rsidRPr="003D7A78" w:rsidRDefault="003D7A78" w:rsidP="000411FC">
            <w:pPr>
              <w:pStyle w:val="ConsPlusNormal"/>
              <w:ind w:firstLine="0"/>
              <w:jc w:val="center"/>
              <w:rPr>
                <w:rFonts w:ascii="Times New Roman" w:hAnsi="Times New Roman" w:cs="Times New Roman"/>
                <w:sz w:val="28"/>
                <w:szCs w:val="28"/>
              </w:rPr>
            </w:pP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Статус</w:t>
            </w:r>
          </w:p>
        </w:tc>
        <w:tc>
          <w:tcPr>
            <w:tcW w:w="2630" w:type="dxa"/>
            <w:vMerge w:val="restart"/>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Наименование муниципальной программы, подпрограммы</w:t>
            </w:r>
          </w:p>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муниципальной программы, основного мероприятия</w:t>
            </w:r>
          </w:p>
        </w:tc>
        <w:tc>
          <w:tcPr>
            <w:tcW w:w="2268" w:type="dxa"/>
            <w:vMerge w:val="restart"/>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Источник</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финансирования</w:t>
            </w:r>
          </w:p>
        </w:tc>
        <w:tc>
          <w:tcPr>
            <w:tcW w:w="3685" w:type="dxa"/>
            <w:gridSpan w:val="3"/>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Оценка расходов (тыс. руб.), годы</w:t>
            </w: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2023</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2024</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2025</w:t>
            </w:r>
          </w:p>
        </w:tc>
      </w:tr>
      <w:tr w:rsidR="003D7A78" w:rsidRPr="003D7A78" w:rsidTr="0025118A">
        <w:tc>
          <w:tcPr>
            <w:tcW w:w="1873" w:type="dxa"/>
            <w:vMerge w:val="restart"/>
          </w:tcPr>
          <w:p w:rsidR="003D7A78" w:rsidRPr="003D7A78" w:rsidRDefault="003D7A78" w:rsidP="000411FC">
            <w:pPr>
              <w:autoSpaceDE w:val="0"/>
              <w:autoSpaceDN w:val="0"/>
              <w:adjustRightInd w:val="0"/>
              <w:rPr>
                <w:rFonts w:ascii="Times New Roman" w:hAnsi="Times New Roman" w:cs="Times New Roman"/>
                <w:sz w:val="28"/>
                <w:szCs w:val="28"/>
              </w:rPr>
            </w:pPr>
          </w:p>
          <w:p w:rsidR="003D7A78" w:rsidRPr="003D7A78" w:rsidRDefault="003D7A78" w:rsidP="0025118A">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Муниципальная</w:t>
            </w:r>
          </w:p>
          <w:p w:rsidR="003D7A78" w:rsidRPr="003D7A78" w:rsidRDefault="003D7A78" w:rsidP="0025118A">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программа</w:t>
            </w:r>
          </w:p>
        </w:tc>
        <w:tc>
          <w:tcPr>
            <w:tcW w:w="2630" w:type="dxa"/>
            <w:vMerge w:val="restart"/>
          </w:tcPr>
          <w:p w:rsidR="003D7A78" w:rsidRPr="003D7A78" w:rsidRDefault="003D7A78" w:rsidP="000411FC">
            <w:pPr>
              <w:autoSpaceDE w:val="0"/>
              <w:autoSpaceDN w:val="0"/>
              <w:adjustRightInd w:val="0"/>
              <w:jc w:val="both"/>
              <w:rPr>
                <w:rFonts w:ascii="Times New Roman" w:hAnsi="Times New Roman" w:cs="Times New Roman"/>
                <w:sz w:val="28"/>
                <w:szCs w:val="28"/>
              </w:rPr>
            </w:pPr>
          </w:p>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Благоустройство территории муниципального образования сельского поселения "Мандач" на 2019 - 2024 годы"</w:t>
            </w:r>
          </w:p>
        </w:tc>
        <w:tc>
          <w:tcPr>
            <w:tcW w:w="226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Всего,</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из них за счет</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 xml:space="preserve"> средств:</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1123950,0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1127400,0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федерального</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бюджета</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республиканского</w:t>
            </w:r>
          </w:p>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бюджета Республики</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Коми</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1000,0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1000,0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местного бюджета</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112,0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112,0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tcPr>
          <w:p w:rsidR="003D7A78" w:rsidRPr="003D7A78" w:rsidRDefault="003D7A78" w:rsidP="000411FC">
            <w:pPr>
              <w:autoSpaceDE w:val="0"/>
              <w:autoSpaceDN w:val="0"/>
              <w:adjustRightInd w:val="0"/>
              <w:jc w:val="center"/>
              <w:rPr>
                <w:rFonts w:ascii="Times New Roman" w:hAnsi="Times New Roman" w:cs="Times New Roman"/>
                <w:sz w:val="28"/>
                <w:szCs w:val="28"/>
              </w:rPr>
            </w:pPr>
            <w:r w:rsidRPr="003D7A78">
              <w:rPr>
                <w:rFonts w:ascii="Times New Roman" w:hAnsi="Times New Roman" w:cs="Times New Roman"/>
                <w:sz w:val="28"/>
                <w:szCs w:val="28"/>
              </w:rPr>
              <w:t>внебюджетные</w:t>
            </w:r>
          </w:p>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источники</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11950,0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15400,0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r w:rsidR="003D7A78" w:rsidRPr="003D7A78" w:rsidTr="0025118A">
        <w:tc>
          <w:tcPr>
            <w:tcW w:w="1873"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630" w:type="dxa"/>
            <w:vMerge/>
          </w:tcPr>
          <w:p w:rsidR="003D7A78" w:rsidRPr="003D7A78" w:rsidRDefault="003D7A78" w:rsidP="000411FC">
            <w:pPr>
              <w:pStyle w:val="ConsPlusNormal"/>
              <w:ind w:firstLine="0"/>
              <w:jc w:val="center"/>
              <w:rPr>
                <w:rFonts w:ascii="Times New Roman" w:hAnsi="Times New Roman" w:cs="Times New Roman"/>
                <w:sz w:val="28"/>
                <w:szCs w:val="28"/>
              </w:rPr>
            </w:pPr>
          </w:p>
        </w:tc>
        <w:tc>
          <w:tcPr>
            <w:tcW w:w="226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юридические лица</w:t>
            </w:r>
          </w:p>
        </w:tc>
        <w:tc>
          <w:tcPr>
            <w:tcW w:w="1417"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0</w:t>
            </w:r>
          </w:p>
        </w:tc>
        <w:tc>
          <w:tcPr>
            <w:tcW w:w="1418" w:type="dxa"/>
          </w:tcPr>
          <w:p w:rsidR="003D7A78" w:rsidRPr="003D7A78" w:rsidRDefault="003D7A78" w:rsidP="000411FC">
            <w:pPr>
              <w:pStyle w:val="ConsPlusNormal"/>
              <w:ind w:firstLine="0"/>
              <w:jc w:val="center"/>
              <w:rPr>
                <w:rFonts w:ascii="Times New Roman" w:hAnsi="Times New Roman" w:cs="Times New Roman"/>
                <w:sz w:val="28"/>
                <w:szCs w:val="28"/>
              </w:rPr>
            </w:pPr>
            <w:r w:rsidRPr="003D7A78">
              <w:rPr>
                <w:rFonts w:ascii="Times New Roman" w:hAnsi="Times New Roman" w:cs="Times New Roman"/>
                <w:sz w:val="28"/>
                <w:szCs w:val="28"/>
              </w:rPr>
              <w:t>0</w:t>
            </w:r>
          </w:p>
        </w:tc>
        <w:tc>
          <w:tcPr>
            <w:tcW w:w="850" w:type="dxa"/>
          </w:tcPr>
          <w:p w:rsidR="003D7A78" w:rsidRPr="003D7A78" w:rsidRDefault="003D7A78" w:rsidP="000411FC">
            <w:pPr>
              <w:pStyle w:val="ConsPlusNormal"/>
              <w:ind w:firstLine="0"/>
              <w:jc w:val="center"/>
              <w:rPr>
                <w:rFonts w:ascii="Times New Roman" w:hAnsi="Times New Roman" w:cs="Times New Roman"/>
                <w:sz w:val="28"/>
                <w:szCs w:val="28"/>
              </w:rPr>
            </w:pPr>
          </w:p>
        </w:tc>
      </w:tr>
    </w:tbl>
    <w:p w:rsidR="003D7A78" w:rsidRPr="003D7A78" w:rsidRDefault="003D7A78" w:rsidP="003D7A78">
      <w:pPr>
        <w:pStyle w:val="ConsPlusNormal"/>
        <w:ind w:firstLine="540"/>
        <w:jc w:val="center"/>
        <w:rPr>
          <w:rFonts w:ascii="Times New Roman" w:hAnsi="Times New Roman" w:cs="Times New Roman"/>
          <w:sz w:val="28"/>
          <w:szCs w:val="28"/>
        </w:rPr>
      </w:pPr>
    </w:p>
    <w:p w:rsidR="003D7A78" w:rsidRPr="003D7A78" w:rsidRDefault="003D7A78" w:rsidP="003D7A78">
      <w:pPr>
        <w:spacing w:line="240" w:lineRule="exact"/>
        <w:rPr>
          <w:rFonts w:ascii="Times New Roman" w:hAnsi="Times New Roman" w:cs="Times New Roman"/>
          <w:sz w:val="28"/>
          <w:szCs w:val="28"/>
        </w:rPr>
      </w:pPr>
    </w:p>
    <w:p w:rsidR="003D7A78" w:rsidRPr="003D7A78" w:rsidRDefault="003D7A78" w:rsidP="003D7A78">
      <w:pPr>
        <w:rPr>
          <w:rFonts w:ascii="Times New Roman" w:hAnsi="Times New Roman" w:cs="Times New Roman"/>
          <w:sz w:val="28"/>
          <w:szCs w:val="28"/>
        </w:rPr>
      </w:pPr>
    </w:p>
    <w:p w:rsidR="003D7A78" w:rsidRPr="003D7A78" w:rsidRDefault="003D7A78" w:rsidP="003D7A78">
      <w:pPr>
        <w:widowControl w:val="0"/>
        <w:autoSpaceDE w:val="0"/>
        <w:autoSpaceDN w:val="0"/>
        <w:adjustRightInd w:val="0"/>
        <w:jc w:val="both"/>
        <w:rPr>
          <w:rFonts w:ascii="Times New Roman" w:hAnsi="Times New Roman" w:cs="Times New Roman"/>
          <w:bCs/>
          <w:sz w:val="28"/>
          <w:szCs w:val="28"/>
        </w:rPr>
      </w:pPr>
    </w:p>
    <w:p w:rsidR="003D7A78" w:rsidRPr="003D7A78" w:rsidRDefault="003D7A78" w:rsidP="003D7A78">
      <w:pPr>
        <w:jc w:val="both"/>
        <w:rPr>
          <w:rFonts w:ascii="Times New Roman" w:hAnsi="Times New Roman" w:cs="Times New Roman"/>
          <w:sz w:val="28"/>
          <w:szCs w:val="28"/>
        </w:rPr>
      </w:pPr>
      <w:r w:rsidRPr="003D7A78">
        <w:rPr>
          <w:rFonts w:ascii="Times New Roman" w:hAnsi="Times New Roman" w:cs="Times New Roman"/>
          <w:sz w:val="28"/>
          <w:szCs w:val="28"/>
        </w:rPr>
        <w:t xml:space="preserve">         </w:t>
      </w: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Pr="003D7A78"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Cs w:val="28"/>
        </w:rPr>
      </w:pPr>
    </w:p>
    <w:p w:rsidR="002D566D" w:rsidRDefault="002D566D" w:rsidP="002D566D">
      <w:pPr>
        <w:pStyle w:val="a6"/>
        <w:jc w:val="both"/>
        <w:rPr>
          <w:sz w:val="24"/>
          <w:szCs w:val="24"/>
        </w:rPr>
      </w:pP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Официальный вестник муниципального образования сельского поселения «</w:t>
      </w:r>
      <w:r>
        <w:rPr>
          <w:rFonts w:ascii="Times New Roman" w:eastAsia="Times New Roman" w:hAnsi="Times New Roman" w:cs="Times New Roman"/>
          <w:b/>
          <w:bCs/>
          <w:sz w:val="24"/>
          <w:szCs w:val="24"/>
          <w:lang w:eastAsia="ru-RU"/>
        </w:rPr>
        <w:t>Мандач</w:t>
      </w:r>
      <w:r w:rsidRPr="000D08E9">
        <w:rPr>
          <w:rFonts w:ascii="Times New Roman" w:eastAsia="Times New Roman" w:hAnsi="Times New Roman" w:cs="Times New Roman"/>
          <w:b/>
          <w:bCs/>
          <w:sz w:val="24"/>
          <w:szCs w:val="24"/>
          <w:lang w:eastAsia="ru-RU"/>
        </w:rPr>
        <w:t>»</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w:t>
      </w:r>
      <w:r w:rsidR="0025118A">
        <w:rPr>
          <w:rFonts w:ascii="Times New Roman" w:eastAsia="Times New Roman" w:hAnsi="Times New Roman" w:cs="Times New Roman"/>
          <w:b/>
          <w:bCs/>
          <w:sz w:val="24"/>
          <w:szCs w:val="24"/>
          <w:lang w:eastAsia="ru-RU"/>
        </w:rPr>
        <w:t>6</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 xml:space="preserve">Дата выхода: </w:t>
      </w:r>
      <w:r w:rsidR="0025118A">
        <w:rPr>
          <w:rFonts w:ascii="Times New Roman" w:eastAsia="Times New Roman" w:hAnsi="Times New Roman" w:cs="Times New Roman"/>
          <w:b/>
          <w:bCs/>
          <w:sz w:val="24"/>
          <w:szCs w:val="24"/>
          <w:lang w:eastAsia="ru-RU"/>
        </w:rPr>
        <w:t>01.04.2024</w:t>
      </w:r>
      <w:r w:rsidRPr="000D08E9">
        <w:rPr>
          <w:rFonts w:ascii="Times New Roman" w:eastAsia="Times New Roman" w:hAnsi="Times New Roman" w:cs="Times New Roman"/>
          <w:b/>
          <w:bCs/>
          <w:sz w:val="24"/>
          <w:szCs w:val="24"/>
          <w:lang w:eastAsia="ru-RU"/>
        </w:rPr>
        <w:t xml:space="preserve"> г.</w:t>
      </w:r>
    </w:p>
    <w:p w:rsidR="000D08E9" w:rsidRPr="000D08E9" w:rsidRDefault="000D08E9" w:rsidP="000D08E9">
      <w:pPr>
        <w:autoSpaceDE w:val="0"/>
        <w:spacing w:after="0" w:line="240" w:lineRule="auto"/>
        <w:ind w:firstLine="709"/>
        <w:jc w:val="both"/>
        <w:rPr>
          <w:rFonts w:ascii="Times New Roman" w:eastAsia="Times New Roman" w:hAnsi="Times New Roman" w:cs="Times New Roman"/>
          <w:b/>
          <w:bCs/>
          <w:sz w:val="24"/>
          <w:szCs w:val="24"/>
          <w:lang w:eastAsia="ru-RU"/>
        </w:rPr>
      </w:pPr>
      <w:r w:rsidRPr="000D08E9">
        <w:rPr>
          <w:rFonts w:ascii="Times New Roman" w:eastAsia="Times New Roman" w:hAnsi="Times New Roman" w:cs="Times New Roman"/>
          <w:b/>
          <w:bCs/>
          <w:sz w:val="24"/>
          <w:szCs w:val="24"/>
          <w:lang w:eastAsia="ru-RU"/>
        </w:rPr>
        <w:t>Распространяется бесплатно.</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Учредитель</w:t>
      </w:r>
      <w:r w:rsidRPr="000D08E9">
        <w:rPr>
          <w:rFonts w:ascii="Times New Roman" w:eastAsia="Times New Roman" w:hAnsi="Times New Roman" w:cs="Times New Roman"/>
          <w:sz w:val="24"/>
          <w:szCs w:val="24"/>
          <w:lang w:eastAsia="ru-RU"/>
        </w:rPr>
        <w:t>: Администрация сельского поселения «</w:t>
      </w:r>
      <w:r>
        <w:rPr>
          <w:rFonts w:ascii="Times New Roman" w:eastAsia="Times New Roman" w:hAnsi="Times New Roman" w:cs="Times New Roman"/>
          <w:sz w:val="24"/>
          <w:szCs w:val="24"/>
          <w:lang w:eastAsia="ru-RU"/>
        </w:rPr>
        <w:t>Мандач</w:t>
      </w:r>
      <w:r w:rsidRPr="000D08E9">
        <w:rPr>
          <w:rFonts w:ascii="Times New Roman" w:eastAsia="Times New Roman" w:hAnsi="Times New Roman" w:cs="Times New Roman"/>
          <w:sz w:val="24"/>
          <w:szCs w:val="24"/>
          <w:lang w:eastAsia="ru-RU"/>
        </w:rPr>
        <w:t>»</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 xml:space="preserve">Главный редактор: </w:t>
      </w:r>
      <w:r>
        <w:rPr>
          <w:rFonts w:ascii="Times New Roman" w:eastAsia="Times New Roman" w:hAnsi="Times New Roman" w:cs="Times New Roman"/>
          <w:sz w:val="24"/>
          <w:szCs w:val="24"/>
          <w:lang w:eastAsia="ru-RU"/>
        </w:rPr>
        <w:t>Китаева Л.М.</w:t>
      </w:r>
    </w:p>
    <w:p w:rsidR="000D08E9" w:rsidRPr="000D08E9" w:rsidRDefault="000D08E9" w:rsidP="000D08E9">
      <w:pPr>
        <w:autoSpaceDE w:val="0"/>
        <w:spacing w:after="0" w:line="240" w:lineRule="auto"/>
        <w:ind w:left="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Адрес редакции, издателя или типографии юридический и фактический:</w:t>
      </w:r>
      <w:r w:rsidRPr="000D08E9">
        <w:rPr>
          <w:rFonts w:ascii="Times New Roman" w:eastAsia="Times New Roman" w:hAnsi="Times New Roman" w:cs="Times New Roman"/>
          <w:sz w:val="24"/>
          <w:szCs w:val="24"/>
          <w:lang w:eastAsia="ru-RU"/>
        </w:rPr>
        <w:t xml:space="preserve"> 1682</w:t>
      </w:r>
      <w:r>
        <w:rPr>
          <w:rFonts w:ascii="Times New Roman" w:eastAsia="Times New Roman" w:hAnsi="Times New Roman" w:cs="Times New Roman"/>
          <w:sz w:val="24"/>
          <w:szCs w:val="24"/>
          <w:lang w:eastAsia="ru-RU"/>
        </w:rPr>
        <w:t>19</w:t>
      </w:r>
      <w:r w:rsidRPr="000D08E9">
        <w:rPr>
          <w:rFonts w:ascii="Times New Roman" w:eastAsia="Times New Roman" w:hAnsi="Times New Roman" w:cs="Times New Roman"/>
          <w:sz w:val="24"/>
          <w:szCs w:val="24"/>
          <w:lang w:eastAsia="ru-RU"/>
        </w:rPr>
        <w:t xml:space="preserve">, Республика Коми, Сыктывдинский район, </w:t>
      </w:r>
      <w:r>
        <w:rPr>
          <w:rFonts w:ascii="Times New Roman" w:eastAsia="Times New Roman" w:hAnsi="Times New Roman" w:cs="Times New Roman"/>
          <w:sz w:val="24"/>
          <w:szCs w:val="24"/>
          <w:lang w:eastAsia="ru-RU"/>
        </w:rPr>
        <w:t>п. Мандач</w:t>
      </w:r>
      <w:r w:rsidRPr="000D08E9">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Лесная</w:t>
      </w:r>
      <w:r w:rsidRPr="000D08E9">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44</w:t>
      </w:r>
    </w:p>
    <w:p w:rsidR="000D08E9" w:rsidRPr="000D08E9" w:rsidRDefault="000D08E9" w:rsidP="000D08E9">
      <w:pPr>
        <w:autoSpaceDE w:val="0"/>
        <w:spacing w:after="0" w:line="240" w:lineRule="auto"/>
        <w:ind w:firstLine="709"/>
        <w:jc w:val="both"/>
        <w:rPr>
          <w:rFonts w:ascii="Times New Roman" w:eastAsia="Times New Roman" w:hAnsi="Times New Roman" w:cs="Times New Roman"/>
          <w:sz w:val="24"/>
          <w:szCs w:val="24"/>
          <w:lang w:eastAsia="ru-RU"/>
        </w:rPr>
      </w:pPr>
      <w:r w:rsidRPr="000D08E9">
        <w:rPr>
          <w:rFonts w:ascii="Times New Roman" w:eastAsia="Times New Roman" w:hAnsi="Times New Roman" w:cs="Times New Roman"/>
          <w:b/>
          <w:bCs/>
          <w:sz w:val="24"/>
          <w:szCs w:val="24"/>
          <w:lang w:eastAsia="ru-RU"/>
        </w:rPr>
        <w:t xml:space="preserve">Тираж: </w:t>
      </w:r>
      <w:r>
        <w:rPr>
          <w:rFonts w:ascii="Times New Roman" w:eastAsia="Times New Roman" w:hAnsi="Times New Roman" w:cs="Times New Roman"/>
          <w:b/>
          <w:bCs/>
          <w:sz w:val="24"/>
          <w:szCs w:val="24"/>
          <w:lang w:eastAsia="ru-RU"/>
        </w:rPr>
        <w:t>3</w:t>
      </w:r>
      <w:r w:rsidRPr="000D08E9">
        <w:rPr>
          <w:rFonts w:ascii="Times New Roman" w:eastAsia="Times New Roman" w:hAnsi="Times New Roman" w:cs="Times New Roman"/>
          <w:b/>
          <w:bCs/>
          <w:sz w:val="24"/>
          <w:szCs w:val="24"/>
          <w:lang w:eastAsia="ru-RU"/>
        </w:rPr>
        <w:t xml:space="preserve"> экз.</w:t>
      </w:r>
    </w:p>
    <w:p w:rsidR="00D520C5" w:rsidRPr="00D520C5"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D520C5" w:rsidRDefault="00D520C5" w:rsidP="00D520C5">
      <w:pPr>
        <w:jc w:val="both"/>
        <w:rPr>
          <w:rFonts w:ascii="Times New Roman" w:hAnsi="Times New Roman" w:cs="Times New Roman"/>
          <w:sz w:val="28"/>
          <w:szCs w:val="28"/>
        </w:rPr>
      </w:pPr>
    </w:p>
    <w:p w:rsidR="00D520C5" w:rsidRPr="00D520C5" w:rsidRDefault="00D520C5" w:rsidP="00D520C5">
      <w:pPr>
        <w:jc w:val="both"/>
        <w:rPr>
          <w:rFonts w:ascii="Times New Roman" w:hAnsi="Times New Roman" w:cs="Times New Roman"/>
          <w:sz w:val="28"/>
          <w:szCs w:val="28"/>
        </w:rPr>
      </w:pPr>
    </w:p>
    <w:p w:rsidR="00D520C5" w:rsidRPr="00D520C5" w:rsidRDefault="00D520C5" w:rsidP="00D520C5">
      <w:pPr>
        <w:jc w:val="both"/>
        <w:rPr>
          <w:rFonts w:ascii="Times New Roman" w:hAnsi="Times New Roman" w:cs="Times New Roman"/>
          <w:sz w:val="28"/>
          <w:szCs w:val="28"/>
        </w:rPr>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Default="00D520C5" w:rsidP="00D520C5">
      <w:pPr>
        <w:jc w:val="both"/>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D520C5" w:rsidRPr="005169C7" w:rsidRDefault="00D520C5" w:rsidP="00D520C5">
      <w:pPr>
        <w:autoSpaceDE w:val="0"/>
        <w:spacing w:after="0" w:line="240" w:lineRule="auto"/>
        <w:ind w:firstLine="709"/>
        <w:jc w:val="both"/>
        <w:rPr>
          <w:rFonts w:ascii="Times New Roman" w:eastAsia="Times New Roman" w:hAnsi="Times New Roman" w:cs="Times New Roman"/>
          <w:b/>
          <w:bCs/>
          <w:sz w:val="16"/>
          <w:szCs w:val="16"/>
          <w:lang w:eastAsia="ru-RU"/>
        </w:rPr>
      </w:pPr>
    </w:p>
    <w:p w:rsidR="00702804" w:rsidRPr="00D520C5" w:rsidRDefault="00D520C5">
      <w:pPr>
        <w:rPr>
          <w:sz w:val="28"/>
          <w:szCs w:val="28"/>
        </w:rPr>
      </w:pPr>
      <w:r w:rsidRPr="00D520C5">
        <w:rPr>
          <w:rFonts w:ascii="Times New Roman" w:hAnsi="Times New Roman" w:cs="Times New Roman"/>
          <w:sz w:val="28"/>
          <w:szCs w:val="28"/>
        </w:rPr>
        <w:t xml:space="preserve">  </w:t>
      </w:r>
    </w:p>
    <w:sectPr w:rsidR="00702804" w:rsidRPr="00D520C5" w:rsidSect="003D7A78">
      <w:footerReference w:type="default" r:id="rId14"/>
      <w:pgSz w:w="11906" w:h="16838"/>
      <w:pgMar w:top="1134"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23" w:rsidRDefault="001C3323" w:rsidP="005F770C">
      <w:pPr>
        <w:spacing w:after="0" w:line="240" w:lineRule="auto"/>
      </w:pPr>
      <w:r>
        <w:separator/>
      </w:r>
    </w:p>
  </w:endnote>
  <w:endnote w:type="continuationSeparator" w:id="0">
    <w:p w:rsidR="001C3323" w:rsidRDefault="001C3323"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3891"/>
      <w:docPartObj>
        <w:docPartGallery w:val="Page Numbers (Bottom of Page)"/>
        <w:docPartUnique/>
      </w:docPartObj>
    </w:sdtPr>
    <w:sdtContent>
      <w:p w:rsidR="0070634C" w:rsidRDefault="009B197A">
        <w:pPr>
          <w:pStyle w:val="ac"/>
          <w:jc w:val="right"/>
        </w:pPr>
        <w:fldSimple w:instr=" PAGE   \* MERGEFORMAT ">
          <w:r w:rsidR="0025118A">
            <w:rPr>
              <w:noProof/>
            </w:rPr>
            <w:t>23</w:t>
          </w:r>
        </w:fldSimple>
      </w:p>
    </w:sdtContent>
  </w:sdt>
  <w:p w:rsidR="0070634C" w:rsidRDefault="0070634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23" w:rsidRDefault="001C3323" w:rsidP="005F770C">
      <w:pPr>
        <w:spacing w:after="0" w:line="240" w:lineRule="auto"/>
      </w:pPr>
      <w:r>
        <w:separator/>
      </w:r>
    </w:p>
  </w:footnote>
  <w:footnote w:type="continuationSeparator" w:id="0">
    <w:p w:rsidR="001C3323" w:rsidRDefault="001C3323"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D1AF1"/>
    <w:multiLevelType w:val="multilevel"/>
    <w:tmpl w:val="658ADFE4"/>
    <w:numStyleLink w:val="1"/>
  </w:abstractNum>
  <w:abstractNum w:abstractNumId="9">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2"/>
  </w:num>
  <w:num w:numId="5">
    <w:abstractNumId w:val="1"/>
  </w:num>
  <w:num w:numId="6">
    <w:abstractNumId w:val="2"/>
  </w:num>
  <w:num w:numId="7">
    <w:abstractNumId w:val="0"/>
  </w:num>
  <w:num w:numId="8">
    <w:abstractNumId w:val="10"/>
  </w:num>
  <w:num w:numId="9">
    <w:abstractNumId w:val="8"/>
  </w:num>
  <w:num w:numId="10">
    <w:abstractNumId w:val="6"/>
  </w:num>
  <w:num w:numId="11">
    <w:abstractNumId w:val="4"/>
  </w:num>
  <w:num w:numId="12">
    <w:abstractNumId w:val="13"/>
  </w:num>
  <w:num w:numId="13">
    <w:abstractNumId w:val="14"/>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630CD"/>
    <w:rsid w:val="000D08E9"/>
    <w:rsid w:val="000D78BE"/>
    <w:rsid w:val="000F4CD6"/>
    <w:rsid w:val="001C3323"/>
    <w:rsid w:val="002019BD"/>
    <w:rsid w:val="0025118A"/>
    <w:rsid w:val="002B68A2"/>
    <w:rsid w:val="002D566D"/>
    <w:rsid w:val="00317F25"/>
    <w:rsid w:val="003D7A78"/>
    <w:rsid w:val="003E5C06"/>
    <w:rsid w:val="00461D27"/>
    <w:rsid w:val="005135D7"/>
    <w:rsid w:val="005B161D"/>
    <w:rsid w:val="005F770C"/>
    <w:rsid w:val="006931B7"/>
    <w:rsid w:val="006A2F12"/>
    <w:rsid w:val="00702804"/>
    <w:rsid w:val="0070634C"/>
    <w:rsid w:val="00774E32"/>
    <w:rsid w:val="00873514"/>
    <w:rsid w:val="008C54FB"/>
    <w:rsid w:val="008E0602"/>
    <w:rsid w:val="008F1AE7"/>
    <w:rsid w:val="008F273F"/>
    <w:rsid w:val="009838B7"/>
    <w:rsid w:val="009869E2"/>
    <w:rsid w:val="009B197A"/>
    <w:rsid w:val="009F5C8C"/>
    <w:rsid w:val="009F6DF3"/>
    <w:rsid w:val="00A1396D"/>
    <w:rsid w:val="00C04609"/>
    <w:rsid w:val="00CC19AA"/>
    <w:rsid w:val="00D43E65"/>
    <w:rsid w:val="00D520C5"/>
    <w:rsid w:val="00D81F20"/>
    <w:rsid w:val="00DF6C5A"/>
    <w:rsid w:val="00E402D5"/>
    <w:rsid w:val="00EB2330"/>
    <w:rsid w:val="00EC3D1F"/>
    <w:rsid w:val="00F1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uiPriority w:val="9"/>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0"/>
    <w:link w:val="a4"/>
    <w:rsid w:val="00D520C5"/>
    <w:rPr>
      <w:rFonts w:ascii="Liberation Serif" w:eastAsia="Droid Sans Fallback" w:hAnsi="Liberation Serif" w:cs="FreeSans"/>
      <w:kern w:val="2"/>
      <w:sz w:val="24"/>
      <w:szCs w:val="24"/>
      <w:lang w:eastAsia="zh-CN" w:bidi="hi-IN"/>
    </w:rPr>
  </w:style>
  <w:style w:type="paragraph" w:styleId="a6">
    <w:name w:val="No Spacing"/>
    <w:uiPriority w:val="1"/>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0"/>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08E9"/>
    <w:rPr>
      <w:rFonts w:ascii="Tahoma" w:hAnsi="Tahoma" w:cs="Tahoma"/>
      <w:sz w:val="16"/>
      <w:szCs w:val="16"/>
    </w:rPr>
  </w:style>
  <w:style w:type="paragraph" w:styleId="aa">
    <w:name w:val="header"/>
    <w:basedOn w:val="a"/>
    <w:link w:val="ab"/>
    <w:uiPriority w:val="99"/>
    <w:semiHidden/>
    <w:unhideWhenUsed/>
    <w:rsid w:val="005F770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F770C"/>
  </w:style>
  <w:style w:type="paragraph" w:styleId="ac">
    <w:name w:val="footer"/>
    <w:basedOn w:val="a"/>
    <w:link w:val="ad"/>
    <w:uiPriority w:val="99"/>
    <w:unhideWhenUsed/>
    <w:rsid w:val="005F77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770C"/>
  </w:style>
  <w:style w:type="character" w:customStyle="1" w:styleId="30">
    <w:name w:val="Заголовок 3 Знак"/>
    <w:basedOn w:val="a0"/>
    <w:link w:val="3"/>
    <w:rsid w:val="00A1396D"/>
    <w:rPr>
      <w:rFonts w:ascii="Times New Roman" w:eastAsia="Times New Roman" w:hAnsi="Times New Roman" w:cs="Times New Roman"/>
      <w:sz w:val="28"/>
      <w:szCs w:val="24"/>
      <w:lang w:eastAsia="ru-RU"/>
    </w:rPr>
  </w:style>
  <w:style w:type="paragraph" w:styleId="ae">
    <w:name w:val="Normal (Web)"/>
    <w:basedOn w:val="a"/>
    <w:uiPriority w:val="99"/>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0"/>
    <w:link w:val="10"/>
    <w:uiPriority w:val="9"/>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iPriority w:val="99"/>
    <w:semiHidden/>
    <w:unhideWhenUsed/>
    <w:rsid w:val="002019BD"/>
    <w:pPr>
      <w:spacing w:after="120"/>
      <w:ind w:left="283"/>
    </w:pPr>
  </w:style>
  <w:style w:type="character" w:customStyle="1" w:styleId="af1">
    <w:name w:val="Основной текст с отступом Знак"/>
    <w:basedOn w:val="a0"/>
    <w:link w:val="af0"/>
    <w:uiPriority w:val="99"/>
    <w:semiHidden/>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uiPriority w:val="99"/>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uiPriority w:val="99"/>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1"/>
    <w:uiPriority w:val="5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
    <w:name w:val="Абзац списка2"/>
    <w:basedOn w:val="a"/>
    <w:rsid w:val="003D7A78"/>
    <w:pPr>
      <w:spacing w:after="200" w:line="276" w:lineRule="auto"/>
      <w:ind w:left="720"/>
    </w:pPr>
    <w:rPr>
      <w:rFonts w:ascii="Calibri" w:eastAsia="Calibri" w:hAnsi="Calibri" w:cs="Times New Roman"/>
      <w:lang w:eastAsia="ru-RU"/>
    </w:rPr>
  </w:style>
  <w:style w:type="paragraph" w:styleId="20">
    <w:name w:val="Body Text 2"/>
    <w:basedOn w:val="a"/>
    <w:link w:val="21"/>
    <w:uiPriority w:val="99"/>
    <w:semiHidden/>
    <w:unhideWhenUsed/>
    <w:rsid w:val="003D7A78"/>
    <w:pPr>
      <w:spacing w:after="120" w:line="480" w:lineRule="auto"/>
    </w:pPr>
  </w:style>
  <w:style w:type="character" w:customStyle="1" w:styleId="21">
    <w:name w:val="Основной текст 2 Знак"/>
    <w:basedOn w:val="a0"/>
    <w:link w:val="20"/>
    <w:uiPriority w:val="99"/>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1040;&#1076;&#1084;&#1080;&#1085;&#1080;&#1089;&#1090;&#1088;&#1072;&#1090;&#1086;&#1088;\Local%20Settings\WINDOWS\Temp\$wc\WINDOWS\GERB_KOM.BM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8018F7BE59C57741121CA465884D888469AD3E2FF600DBE256FC39B908D0D95B75B716AFEF8F365v8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2024-03-29T11:42:00Z</cp:lastPrinted>
  <dcterms:created xsi:type="dcterms:W3CDTF">2024-03-29T12:06:00Z</dcterms:created>
  <dcterms:modified xsi:type="dcterms:W3CDTF">2024-03-29T12:06:00Z</dcterms:modified>
</cp:coreProperties>
</file>